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A5283" w14:textId="060E6EB0" w:rsidR="00F06745" w:rsidRPr="008C4030" w:rsidRDefault="00A11A9A" w:rsidP="00F06745">
      <w:pPr>
        <w:pStyle w:val="Ttulo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RESOLUCION Nº R  </w:t>
      </w:r>
      <w:r w:rsidR="00E715C4">
        <w:rPr>
          <w:sz w:val="22"/>
          <w:szCs w:val="22"/>
          <w:u w:val="single"/>
        </w:rPr>
        <w:t>10</w:t>
      </w:r>
      <w:r w:rsidR="00F06745" w:rsidRPr="008C4030">
        <w:rPr>
          <w:sz w:val="22"/>
          <w:szCs w:val="22"/>
          <w:u w:val="single"/>
        </w:rPr>
        <w:t>/19</w:t>
      </w:r>
    </w:p>
    <w:p w14:paraId="379C3698" w14:textId="77777777" w:rsidR="00F06745" w:rsidRPr="008C4030" w:rsidRDefault="00F06745" w:rsidP="00F06745">
      <w:pPr>
        <w:jc w:val="both"/>
        <w:rPr>
          <w:sz w:val="22"/>
          <w:szCs w:val="22"/>
          <w:lang w:val="es-ES_tradnl"/>
        </w:rPr>
      </w:pPr>
    </w:p>
    <w:p w14:paraId="7EE7383C" w14:textId="5C8A5854" w:rsidR="00F06745" w:rsidRPr="008C4030" w:rsidRDefault="00F06745" w:rsidP="00F06745">
      <w:pPr>
        <w:jc w:val="both"/>
        <w:rPr>
          <w:sz w:val="22"/>
          <w:szCs w:val="22"/>
          <w:lang w:val="es-ES_tradnl"/>
        </w:rPr>
      </w:pPr>
      <w:r w:rsidRPr="008C4030">
        <w:rPr>
          <w:b/>
          <w:sz w:val="22"/>
          <w:szCs w:val="22"/>
          <w:lang w:val="es-ES_tradnl"/>
        </w:rPr>
        <w:t>DEL DIRECTORIO DE LA CAJA PREVISIONAL PARA PROFESIONALES DE LA PROVINCIA DEL NEUQUEN,</w:t>
      </w:r>
      <w:r>
        <w:rPr>
          <w:b/>
          <w:sz w:val="22"/>
          <w:szCs w:val="22"/>
          <w:lang w:val="es-ES_tradnl"/>
        </w:rPr>
        <w:t xml:space="preserve"> </w:t>
      </w:r>
      <w:r w:rsidR="00E715C4">
        <w:rPr>
          <w:sz w:val="22"/>
          <w:szCs w:val="22"/>
          <w:lang w:val="es-ES_tradnl"/>
        </w:rPr>
        <w:t>10 de diciembre</w:t>
      </w:r>
      <w:r>
        <w:rPr>
          <w:sz w:val="22"/>
          <w:szCs w:val="22"/>
          <w:lang w:val="es-ES_tradnl"/>
        </w:rPr>
        <w:t xml:space="preserve"> </w:t>
      </w:r>
      <w:r w:rsidRPr="008C4030">
        <w:rPr>
          <w:sz w:val="22"/>
          <w:szCs w:val="22"/>
          <w:lang w:val="es-ES_tradnl"/>
        </w:rPr>
        <w:t>de 2019.-</w:t>
      </w:r>
    </w:p>
    <w:p w14:paraId="07655FE5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</w:p>
    <w:p w14:paraId="571C7EAD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</w:p>
    <w:p w14:paraId="7B348C4F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  <w:r w:rsidRPr="008C4030">
        <w:rPr>
          <w:b/>
          <w:sz w:val="22"/>
          <w:szCs w:val="22"/>
          <w:u w:val="single"/>
          <w:lang w:val="es-ES_tradnl"/>
        </w:rPr>
        <w:t>VISTO:</w:t>
      </w:r>
    </w:p>
    <w:p w14:paraId="29F7AE42" w14:textId="77777777" w:rsidR="00F06745" w:rsidRPr="008C4030" w:rsidRDefault="00F06745" w:rsidP="00F06745">
      <w:pPr>
        <w:widowControl w:val="0"/>
        <w:autoSpaceDE w:val="0"/>
        <w:autoSpaceDN w:val="0"/>
        <w:adjustRightInd w:val="0"/>
        <w:ind w:firstLine="1710"/>
        <w:jc w:val="both"/>
        <w:rPr>
          <w:sz w:val="22"/>
          <w:szCs w:val="22"/>
        </w:rPr>
      </w:pPr>
    </w:p>
    <w:p w14:paraId="1DE4E1AF" w14:textId="1AB3D8D6" w:rsidR="00F06745" w:rsidRPr="00312DDE" w:rsidRDefault="00E715C4" w:rsidP="00312DDE">
      <w:pPr>
        <w:pStyle w:val="Ttulo1"/>
        <w:ind w:firstLine="851"/>
        <w:jc w:val="both"/>
        <w:rPr>
          <w:sz w:val="22"/>
          <w:u w:val="none"/>
        </w:rPr>
      </w:pPr>
      <w:r>
        <w:rPr>
          <w:sz w:val="22"/>
          <w:u w:val="none"/>
        </w:rPr>
        <w:t>La Resolución Nº R6/195, que en su anexo II reglamenta el procedimiento de otorgar facilidades de pago a los afiliados con atraso en los pagos de sus obligaciones previsionales</w:t>
      </w:r>
      <w:r w:rsidR="00312DDE">
        <w:rPr>
          <w:sz w:val="22"/>
          <w:u w:val="none"/>
        </w:rPr>
        <w:t>; y</w:t>
      </w:r>
    </w:p>
    <w:p w14:paraId="70B2C9E4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</w:p>
    <w:p w14:paraId="15F82F6F" w14:textId="77777777" w:rsidR="00F06745" w:rsidRPr="008C4030" w:rsidRDefault="00F06745" w:rsidP="00F06745">
      <w:pPr>
        <w:jc w:val="both"/>
        <w:rPr>
          <w:b/>
          <w:sz w:val="22"/>
          <w:szCs w:val="22"/>
          <w:u w:val="single"/>
          <w:lang w:val="es-ES_tradnl"/>
        </w:rPr>
      </w:pPr>
      <w:r w:rsidRPr="008C4030">
        <w:rPr>
          <w:b/>
          <w:sz w:val="22"/>
          <w:szCs w:val="22"/>
          <w:u w:val="single"/>
          <w:lang w:val="es-ES_tradnl"/>
        </w:rPr>
        <w:t>CONSIDERANDO:</w:t>
      </w:r>
    </w:p>
    <w:p w14:paraId="6D4075AF" w14:textId="77777777" w:rsidR="00F06745" w:rsidRPr="008C4030" w:rsidRDefault="00F06745" w:rsidP="00F06745">
      <w:pPr>
        <w:jc w:val="both"/>
        <w:rPr>
          <w:sz w:val="22"/>
          <w:szCs w:val="22"/>
          <w:lang w:val="es-ES_tradnl"/>
        </w:rPr>
      </w:pPr>
    </w:p>
    <w:p w14:paraId="49945192" w14:textId="3D4D823E" w:rsidR="00F06745" w:rsidRDefault="00E0407B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  <w:r w:rsidRPr="00E0407B">
        <w:rPr>
          <w:sz w:val="22"/>
          <w:szCs w:val="22"/>
        </w:rPr>
        <w:t xml:space="preserve">Que </w:t>
      </w:r>
      <w:r w:rsidR="00E715C4">
        <w:rPr>
          <w:sz w:val="22"/>
          <w:szCs w:val="22"/>
        </w:rPr>
        <w:t>la Res. R6/19 surgió por la necesidad de adecuar la normativa interna, ordenándola para la mayor claridad de los procedimientos a seguir, instaurando un procedimiento uniforme y general para la intimación de las deudas existentes y la ejecución judicial de créditos por la vía judicial correspondiente</w:t>
      </w:r>
      <w:r w:rsidR="00312DDE">
        <w:rPr>
          <w:sz w:val="22"/>
          <w:szCs w:val="22"/>
        </w:rPr>
        <w:t xml:space="preserve"> a fin de </w:t>
      </w:r>
      <w:r w:rsidR="00E715C4">
        <w:rPr>
          <w:sz w:val="22"/>
          <w:szCs w:val="22"/>
        </w:rPr>
        <w:t>reducir el alto índice de morosidad que se registra en el pago de los aportes obligatorios por parte de los afiliados</w:t>
      </w:r>
      <w:r w:rsidR="003A1800">
        <w:rPr>
          <w:sz w:val="22"/>
          <w:szCs w:val="22"/>
        </w:rPr>
        <w:t>;</w:t>
      </w:r>
    </w:p>
    <w:p w14:paraId="1F6957EC" w14:textId="1F1EF1C2" w:rsidR="003A1800" w:rsidRDefault="003A1800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</w:p>
    <w:p w14:paraId="012D5B59" w14:textId="0FE2BE57" w:rsidR="003A1800" w:rsidRDefault="003A1800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</w:t>
      </w:r>
      <w:r w:rsidR="00312DDE">
        <w:rPr>
          <w:sz w:val="22"/>
          <w:szCs w:val="22"/>
        </w:rPr>
        <w:t xml:space="preserve">luego de aplicado el reglamento se presentó en la práctica la dificultad de arribar </w:t>
      </w:r>
      <w:r w:rsidR="00D11684">
        <w:rPr>
          <w:sz w:val="22"/>
          <w:szCs w:val="22"/>
        </w:rPr>
        <w:t>a</w:t>
      </w:r>
      <w:bookmarkStart w:id="0" w:name="_GoBack"/>
      <w:bookmarkEnd w:id="0"/>
      <w:r w:rsidR="00D11684">
        <w:rPr>
          <w:sz w:val="22"/>
          <w:szCs w:val="22"/>
        </w:rPr>
        <w:t xml:space="preserve"> </w:t>
      </w:r>
      <w:r w:rsidR="00312DDE">
        <w:rPr>
          <w:sz w:val="22"/>
          <w:szCs w:val="22"/>
        </w:rPr>
        <w:t>nuevos acuerdos con los afiliados que tuvieran planes de pagos caídos;</w:t>
      </w:r>
    </w:p>
    <w:p w14:paraId="2AA5D8F7" w14:textId="378139EC" w:rsidR="00916CCC" w:rsidRDefault="00916CCC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</w:p>
    <w:p w14:paraId="20E0CF7C" w14:textId="0EA359BD" w:rsidR="00312DDE" w:rsidRDefault="0023135C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</w:t>
      </w:r>
      <w:r w:rsidR="00312DDE">
        <w:rPr>
          <w:sz w:val="22"/>
          <w:szCs w:val="22"/>
        </w:rPr>
        <w:t xml:space="preserve">analizado por el Directorio </w:t>
      </w:r>
      <w:r w:rsidR="006E2237">
        <w:rPr>
          <w:sz w:val="22"/>
          <w:lang w:val="es-MX"/>
        </w:rPr>
        <w:t xml:space="preserve">se elaboró un proyecto de modificación </w:t>
      </w:r>
      <w:r w:rsidR="006E2237">
        <w:rPr>
          <w:sz w:val="22"/>
          <w:szCs w:val="22"/>
        </w:rPr>
        <w:t xml:space="preserve">al Art. 10 del Anexo II de la Res. R6/19 </w:t>
      </w:r>
      <w:r w:rsidR="006E2237">
        <w:rPr>
          <w:sz w:val="22"/>
          <w:lang w:val="es-MX"/>
        </w:rPr>
        <w:t>y sometido a la Asamblea de Delegados de fecha 29 de agosto de 2019 se aprobó permitir la refinanciación</w:t>
      </w:r>
      <w:r w:rsidR="006E2237">
        <w:rPr>
          <w:sz w:val="22"/>
          <w:szCs w:val="22"/>
        </w:rPr>
        <w:t>;</w:t>
      </w:r>
    </w:p>
    <w:p w14:paraId="2BB6536B" w14:textId="0CAB0CB6" w:rsidR="006E2237" w:rsidRDefault="006E2237" w:rsidP="003A1800">
      <w:pPr>
        <w:pStyle w:val="Textoindependiente2"/>
        <w:spacing w:after="0" w:line="240" w:lineRule="auto"/>
        <w:ind w:firstLine="709"/>
        <w:jc w:val="both"/>
        <w:rPr>
          <w:sz w:val="22"/>
          <w:szCs w:val="22"/>
        </w:rPr>
      </w:pPr>
    </w:p>
    <w:p w14:paraId="1AAC9894" w14:textId="77777777" w:rsidR="006E2237" w:rsidRDefault="006E2237" w:rsidP="006E22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 ello, y en uso de las facultades propias;</w:t>
      </w:r>
    </w:p>
    <w:p w14:paraId="6A66200F" w14:textId="77777777" w:rsidR="006E2237" w:rsidRDefault="006E2237" w:rsidP="006E223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E8C56D" w14:textId="77777777" w:rsidR="006E2237" w:rsidRDefault="006E2237" w:rsidP="006E223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EEAC89A" w14:textId="77777777" w:rsidR="006E2237" w:rsidRDefault="006E2237" w:rsidP="006E22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EL DIRECTORIO DE LA CAJA PREVISIONAL PARA PROFESIONALES DE LA PROVINCIA DE NEUQUEN</w:t>
      </w:r>
    </w:p>
    <w:p w14:paraId="101EAC44" w14:textId="77777777" w:rsidR="006E2237" w:rsidRDefault="006E2237" w:rsidP="006E22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RESUELVE:</w:t>
      </w:r>
    </w:p>
    <w:p w14:paraId="20DAD568" w14:textId="77777777" w:rsidR="00F06745" w:rsidRPr="008C4030" w:rsidRDefault="00F06745" w:rsidP="00F06745">
      <w:pPr>
        <w:ind w:firstLine="2268"/>
        <w:jc w:val="both"/>
        <w:rPr>
          <w:sz w:val="22"/>
          <w:szCs w:val="22"/>
          <w:lang w:val="es-ES_tradnl"/>
        </w:rPr>
      </w:pPr>
    </w:p>
    <w:p w14:paraId="0639AB76" w14:textId="5064D7FB" w:rsidR="00F06745" w:rsidRPr="009014A1" w:rsidRDefault="009014A1" w:rsidP="00F06745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Artículo 1°) </w:t>
      </w:r>
      <w:r w:rsidR="00F06745" w:rsidRPr="008C4030">
        <w:rPr>
          <w:b/>
          <w:bCs/>
          <w:sz w:val="22"/>
          <w:szCs w:val="22"/>
        </w:rPr>
        <w:t xml:space="preserve">APROBAR </w:t>
      </w:r>
      <w:r w:rsidR="006E2237">
        <w:rPr>
          <w:bCs/>
          <w:sz w:val="22"/>
          <w:szCs w:val="22"/>
        </w:rPr>
        <w:t>la modificación del Art. 10 del anexo II de la Res. R6/19 que quedará redactado del siguiente modo “</w:t>
      </w:r>
      <w:r w:rsidR="00B763C2">
        <w:rPr>
          <w:sz w:val="22"/>
        </w:rPr>
        <w:t xml:space="preserve">En  caso de que  un  afiliado  con  Plan  de  Pago  incurriera en  mora,  sólo  podrá  refinanciar su deuda por una única vez, debiendo incluir el monto del convenio y el devengado con posterioridad, si existiere, </w:t>
      </w:r>
      <w:r w:rsidR="004B319B">
        <w:rPr>
          <w:sz w:val="22"/>
        </w:rPr>
        <w:t xml:space="preserve">actualizado conformo los intereses dispuestos en el art. 4º, </w:t>
      </w:r>
      <w:r w:rsidR="00B763C2">
        <w:rPr>
          <w:sz w:val="22"/>
        </w:rPr>
        <w:t>otorgando una cantidad de cuotas</w:t>
      </w:r>
      <w:r w:rsidR="004B319B">
        <w:rPr>
          <w:sz w:val="22"/>
        </w:rPr>
        <w:t xml:space="preserve"> máximas</w:t>
      </w:r>
      <w:r w:rsidR="00B763C2">
        <w:rPr>
          <w:sz w:val="22"/>
        </w:rPr>
        <w:t>, igual al número que resulte</w:t>
      </w:r>
      <w:r w:rsidR="004B319B">
        <w:rPr>
          <w:sz w:val="22"/>
        </w:rPr>
        <w:t xml:space="preserve"> de restar a setenta y dos (72),</w:t>
      </w:r>
      <w:r w:rsidR="00B763C2">
        <w:rPr>
          <w:sz w:val="22"/>
        </w:rPr>
        <w:t xml:space="preserve"> la cantidad de cuotas devengadas en el plan </w:t>
      </w:r>
      <w:r w:rsidR="004B319B">
        <w:rPr>
          <w:sz w:val="22"/>
        </w:rPr>
        <w:t xml:space="preserve">de pago caído, a opción del afiliado y </w:t>
      </w:r>
      <w:r w:rsidR="00B763C2">
        <w:rPr>
          <w:sz w:val="22"/>
        </w:rPr>
        <w:t>respetando las demás normas del presente reglamento de planes de pago.</w:t>
      </w:r>
    </w:p>
    <w:p w14:paraId="6D737594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17292F3" w14:textId="77777777" w:rsidR="00F06745" w:rsidRPr="008C4030" w:rsidRDefault="009014A1" w:rsidP="00F0674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Artículo 2</w:t>
      </w:r>
      <w:r w:rsidR="00F06745" w:rsidRPr="008C4030">
        <w:rPr>
          <w:b/>
          <w:bCs/>
          <w:sz w:val="22"/>
          <w:szCs w:val="22"/>
        </w:rPr>
        <w:t xml:space="preserve">°) </w:t>
      </w:r>
      <w:r w:rsidR="00F06745" w:rsidRPr="008C4030">
        <w:rPr>
          <w:bCs/>
          <w:sz w:val="22"/>
          <w:szCs w:val="22"/>
        </w:rPr>
        <w:t>Regístrese, publíquese y archívese.-</w:t>
      </w:r>
    </w:p>
    <w:p w14:paraId="237C2236" w14:textId="77777777" w:rsidR="00F06745" w:rsidRPr="008C4030" w:rsidRDefault="00F06745" w:rsidP="00F0674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7A292F06" w14:textId="0F0EA1E6" w:rsidR="00B906BC" w:rsidRPr="00FE64CB" w:rsidRDefault="00B906BC" w:rsidP="00DC3C6F">
      <w:pPr>
        <w:rPr>
          <w:bCs/>
          <w:sz w:val="22"/>
          <w:szCs w:val="22"/>
        </w:rPr>
      </w:pPr>
    </w:p>
    <w:sectPr w:rsidR="00B906BC" w:rsidRPr="00FE64CB" w:rsidSect="00F33BDC">
      <w:headerReference w:type="default" r:id="rId9"/>
      <w:footerReference w:type="default" r:id="rId10"/>
      <w:pgSz w:w="11907" w:h="16839" w:code="9"/>
      <w:pgMar w:top="1417" w:right="1701" w:bottom="1417" w:left="170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A58E3" w14:textId="77777777" w:rsidR="00EA3633" w:rsidRDefault="00EA3633" w:rsidP="00F33BDC">
      <w:r>
        <w:separator/>
      </w:r>
    </w:p>
  </w:endnote>
  <w:endnote w:type="continuationSeparator" w:id="0">
    <w:p w14:paraId="67088467" w14:textId="77777777" w:rsidR="00EA3633" w:rsidRDefault="00EA3633" w:rsidP="00F3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69EA8" w14:textId="77777777" w:rsidR="00F33BDC" w:rsidRDefault="00F33BDC" w:rsidP="00F33BDC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35E9BBF" wp14:editId="7F89ACB9">
          <wp:extent cx="7533418" cy="543859"/>
          <wp:effectExtent l="0" t="0" r="0" b="889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56" cy="5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D9DA3" w14:textId="77777777" w:rsidR="00EA3633" w:rsidRDefault="00EA3633" w:rsidP="00F33BDC">
      <w:r>
        <w:separator/>
      </w:r>
    </w:p>
  </w:footnote>
  <w:footnote w:type="continuationSeparator" w:id="0">
    <w:p w14:paraId="501C0E4D" w14:textId="77777777" w:rsidR="00EA3633" w:rsidRDefault="00EA3633" w:rsidP="00F3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C95B" w14:textId="77777777" w:rsidR="00B906BC" w:rsidRPr="00B906BC" w:rsidRDefault="00B906BC" w:rsidP="00F33BDC">
    <w:pPr>
      <w:pStyle w:val="Encabezado"/>
      <w:ind w:left="-1701"/>
      <w:rPr>
        <w:sz w:val="12"/>
      </w:rPr>
    </w:pPr>
  </w:p>
  <w:p w14:paraId="542998FA" w14:textId="77777777" w:rsidR="00F33BDC" w:rsidRDefault="00B906BC" w:rsidP="00F33BDC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152B757D" wp14:editId="3F470A30">
          <wp:extent cx="7566212" cy="1424281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A4-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14" cy="142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68B"/>
    <w:multiLevelType w:val="hybridMultilevel"/>
    <w:tmpl w:val="C650861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5343"/>
    <w:multiLevelType w:val="hybridMultilevel"/>
    <w:tmpl w:val="2982DF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43C3"/>
    <w:multiLevelType w:val="hybridMultilevel"/>
    <w:tmpl w:val="4708838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319D3"/>
    <w:multiLevelType w:val="hybridMultilevel"/>
    <w:tmpl w:val="F38A9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2996"/>
    <w:multiLevelType w:val="hybridMultilevel"/>
    <w:tmpl w:val="E55460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149B3"/>
    <w:multiLevelType w:val="hybridMultilevel"/>
    <w:tmpl w:val="30C435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A467F"/>
    <w:multiLevelType w:val="hybridMultilevel"/>
    <w:tmpl w:val="81A29D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66D2A"/>
    <w:multiLevelType w:val="hybridMultilevel"/>
    <w:tmpl w:val="949CC73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C"/>
    <w:rsid w:val="0023135C"/>
    <w:rsid w:val="002461FA"/>
    <w:rsid w:val="00312DDE"/>
    <w:rsid w:val="003A1800"/>
    <w:rsid w:val="00495B0E"/>
    <w:rsid w:val="004B319B"/>
    <w:rsid w:val="004C3B77"/>
    <w:rsid w:val="005C660A"/>
    <w:rsid w:val="0064025C"/>
    <w:rsid w:val="006E2237"/>
    <w:rsid w:val="007E2427"/>
    <w:rsid w:val="00827B98"/>
    <w:rsid w:val="008A4755"/>
    <w:rsid w:val="009014A1"/>
    <w:rsid w:val="00916CCC"/>
    <w:rsid w:val="009E47E4"/>
    <w:rsid w:val="00A11A9A"/>
    <w:rsid w:val="00A123F8"/>
    <w:rsid w:val="00AC5CEA"/>
    <w:rsid w:val="00B43A8A"/>
    <w:rsid w:val="00B763C2"/>
    <w:rsid w:val="00B906BC"/>
    <w:rsid w:val="00C42901"/>
    <w:rsid w:val="00D11684"/>
    <w:rsid w:val="00DB3799"/>
    <w:rsid w:val="00DC3C6F"/>
    <w:rsid w:val="00E0407B"/>
    <w:rsid w:val="00E642D7"/>
    <w:rsid w:val="00E715C4"/>
    <w:rsid w:val="00EA3633"/>
    <w:rsid w:val="00ED5B39"/>
    <w:rsid w:val="00F06745"/>
    <w:rsid w:val="00F33BDC"/>
    <w:rsid w:val="00F7043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029C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98"/>
    <w:pPr>
      <w:keepNext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27B98"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7B98"/>
    <w:pPr>
      <w:keepNext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27B98"/>
    <w:pPr>
      <w:keepNext/>
      <w:jc w:val="right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27B98"/>
    <w:pPr>
      <w:keepNext/>
      <w:outlineLvl w:val="4"/>
    </w:pPr>
    <w:rPr>
      <w:b/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27B98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27B98"/>
    <w:pPr>
      <w:keepNext/>
      <w:tabs>
        <w:tab w:val="left" w:pos="2410"/>
      </w:tabs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27B98"/>
    <w:pPr>
      <w:keepNext/>
      <w:jc w:val="right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F33BDC"/>
  </w:style>
  <w:style w:type="paragraph" w:styleId="Piedepgina">
    <w:name w:val="footer"/>
    <w:basedOn w:val="Normal"/>
    <w:link w:val="Piedepgina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F33BDC"/>
  </w:style>
  <w:style w:type="paragraph" w:styleId="Textodeglobo">
    <w:name w:val="Balloon Text"/>
    <w:basedOn w:val="Normal"/>
    <w:link w:val="TextodegloboCar"/>
    <w:semiHidden/>
    <w:unhideWhenUsed/>
    <w:rsid w:val="00F33BD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33B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rsid w:val="00827B98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27B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27B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27B98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unhideWhenUsed/>
    <w:rsid w:val="00827B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B9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27B98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B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27B98"/>
    <w:pPr>
      <w:tabs>
        <w:tab w:val="left" w:pos="2127"/>
      </w:tabs>
      <w:spacing w:after="120"/>
      <w:ind w:firstLine="2835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827B98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27B9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674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67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06745"/>
    <w:pPr>
      <w:spacing w:after="120" w:line="480" w:lineRule="auto"/>
    </w:pPr>
    <w:rPr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F0674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98"/>
    <w:pPr>
      <w:keepNext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27B98"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27B98"/>
    <w:pPr>
      <w:keepNext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27B98"/>
    <w:pPr>
      <w:keepNext/>
      <w:jc w:val="right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27B98"/>
    <w:pPr>
      <w:keepNext/>
      <w:outlineLvl w:val="4"/>
    </w:pPr>
    <w:rPr>
      <w:b/>
      <w:sz w:val="24"/>
      <w:u w:val="single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27B98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27B98"/>
    <w:pPr>
      <w:keepNext/>
      <w:tabs>
        <w:tab w:val="left" w:pos="2410"/>
      </w:tabs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27B98"/>
    <w:pPr>
      <w:keepNext/>
      <w:jc w:val="right"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rsid w:val="00F33BDC"/>
  </w:style>
  <w:style w:type="paragraph" w:styleId="Piedepgina">
    <w:name w:val="footer"/>
    <w:basedOn w:val="Normal"/>
    <w:link w:val="PiedepginaCar"/>
    <w:unhideWhenUsed/>
    <w:rsid w:val="00F33BD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F33BDC"/>
  </w:style>
  <w:style w:type="paragraph" w:styleId="Textodeglobo">
    <w:name w:val="Balloon Text"/>
    <w:basedOn w:val="Normal"/>
    <w:link w:val="TextodegloboCar"/>
    <w:semiHidden/>
    <w:unhideWhenUsed/>
    <w:rsid w:val="00F33BDC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F33B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rsid w:val="00827B98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27B9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827B9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27B9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27B98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unhideWhenUsed/>
    <w:rsid w:val="00827B9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B98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827B98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B9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827B98"/>
    <w:pPr>
      <w:tabs>
        <w:tab w:val="left" w:pos="2127"/>
      </w:tabs>
      <w:spacing w:after="120"/>
      <w:ind w:firstLine="2835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9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827B98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27B9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674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67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06745"/>
    <w:pPr>
      <w:spacing w:after="120" w:line="480" w:lineRule="auto"/>
    </w:pPr>
    <w:rPr>
      <w:sz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F0674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B1A5-39BF-4580-8C62-681626EF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cp:lastPrinted>2018-07-02T14:46:00Z</cp:lastPrinted>
  <dcterms:created xsi:type="dcterms:W3CDTF">2019-10-25T13:17:00Z</dcterms:created>
  <dcterms:modified xsi:type="dcterms:W3CDTF">2019-12-06T18:00:00Z</dcterms:modified>
</cp:coreProperties>
</file>