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DA5283" w14:textId="38217DDD" w:rsidR="00F06745" w:rsidRPr="002B5CAD" w:rsidRDefault="00A11A9A" w:rsidP="00F06745">
      <w:pPr>
        <w:pStyle w:val="Ttulo3"/>
        <w:jc w:val="both"/>
        <w:rPr>
          <w:szCs w:val="24"/>
          <w:u w:val="single"/>
        </w:rPr>
      </w:pPr>
      <w:r w:rsidRPr="002B5CAD">
        <w:rPr>
          <w:szCs w:val="24"/>
          <w:u w:val="single"/>
        </w:rPr>
        <w:t>RESOLUCION Nº R</w:t>
      </w:r>
      <w:r w:rsidR="00D12EE4">
        <w:rPr>
          <w:szCs w:val="24"/>
          <w:u w:val="single"/>
        </w:rPr>
        <w:t>16</w:t>
      </w:r>
      <w:r w:rsidR="00F06745" w:rsidRPr="002B5CAD">
        <w:rPr>
          <w:szCs w:val="24"/>
          <w:u w:val="single"/>
        </w:rPr>
        <w:t>/</w:t>
      </w:r>
      <w:r w:rsidR="008F6B4D">
        <w:rPr>
          <w:szCs w:val="24"/>
          <w:u w:val="single"/>
        </w:rPr>
        <w:t>2020</w:t>
      </w:r>
    </w:p>
    <w:p w14:paraId="5B31698F" w14:textId="77777777" w:rsidR="00F74215" w:rsidRPr="002B5CAD" w:rsidRDefault="00F74215" w:rsidP="00F06745">
      <w:pPr>
        <w:jc w:val="both"/>
        <w:rPr>
          <w:sz w:val="24"/>
          <w:szCs w:val="24"/>
          <w:lang w:val="es-ES_tradnl"/>
        </w:rPr>
      </w:pPr>
    </w:p>
    <w:p w14:paraId="7EE7383C" w14:textId="2ED070E7" w:rsidR="00F06745" w:rsidRPr="002B5CAD" w:rsidRDefault="00F06745" w:rsidP="00F06745">
      <w:pPr>
        <w:jc w:val="both"/>
        <w:rPr>
          <w:sz w:val="24"/>
          <w:szCs w:val="24"/>
          <w:lang w:val="es-ES_tradnl"/>
        </w:rPr>
      </w:pPr>
      <w:r w:rsidRPr="002B5CAD">
        <w:rPr>
          <w:b/>
          <w:sz w:val="24"/>
          <w:szCs w:val="24"/>
          <w:lang w:val="es-ES_tradnl"/>
        </w:rPr>
        <w:t xml:space="preserve">DEL DIRECTORIO DE LA CAJA PREVISIONAL PARA PROFESIONALES DE LA PROVINCIA DEL NEUQUEN, </w:t>
      </w:r>
      <w:r w:rsidR="00403B83">
        <w:rPr>
          <w:sz w:val="24"/>
          <w:szCs w:val="24"/>
          <w:lang w:val="es-ES_tradnl"/>
        </w:rPr>
        <w:t>03 de marzo</w:t>
      </w:r>
      <w:r w:rsidR="00BB4F87">
        <w:rPr>
          <w:sz w:val="24"/>
          <w:szCs w:val="24"/>
          <w:lang w:val="es-ES_tradnl"/>
        </w:rPr>
        <w:t xml:space="preserve"> </w:t>
      </w:r>
      <w:r w:rsidRPr="002B5CAD">
        <w:rPr>
          <w:sz w:val="24"/>
          <w:szCs w:val="24"/>
          <w:lang w:val="es-ES_tradnl"/>
        </w:rPr>
        <w:t>de 20</w:t>
      </w:r>
      <w:r w:rsidR="008F6B4D">
        <w:rPr>
          <w:sz w:val="24"/>
          <w:szCs w:val="24"/>
          <w:lang w:val="es-ES_tradnl"/>
        </w:rPr>
        <w:t>20</w:t>
      </w:r>
      <w:r w:rsidRPr="002B5CAD">
        <w:rPr>
          <w:sz w:val="24"/>
          <w:szCs w:val="24"/>
          <w:lang w:val="es-ES_tradnl"/>
        </w:rPr>
        <w:t>.-</w:t>
      </w:r>
    </w:p>
    <w:p w14:paraId="571C7EAD" w14:textId="77777777" w:rsidR="00F06745" w:rsidRDefault="00F06745" w:rsidP="00F06745">
      <w:pPr>
        <w:jc w:val="both"/>
        <w:rPr>
          <w:b/>
          <w:sz w:val="24"/>
          <w:szCs w:val="24"/>
          <w:u w:val="single"/>
          <w:lang w:val="es-ES_tradnl"/>
        </w:rPr>
      </w:pPr>
    </w:p>
    <w:p w14:paraId="1DACE91F" w14:textId="77777777" w:rsidR="002B5CAD" w:rsidRPr="002B5CAD" w:rsidRDefault="002B5CAD" w:rsidP="00F06745">
      <w:pPr>
        <w:jc w:val="both"/>
        <w:rPr>
          <w:b/>
          <w:sz w:val="24"/>
          <w:szCs w:val="24"/>
          <w:u w:val="single"/>
          <w:lang w:val="es-ES_tradnl"/>
        </w:rPr>
      </w:pPr>
    </w:p>
    <w:p w14:paraId="7B348C4F" w14:textId="77777777" w:rsidR="00F06745" w:rsidRPr="002B5CAD" w:rsidRDefault="00F06745" w:rsidP="00F06745">
      <w:pPr>
        <w:jc w:val="both"/>
        <w:rPr>
          <w:b/>
          <w:sz w:val="24"/>
          <w:szCs w:val="24"/>
          <w:u w:val="single"/>
          <w:lang w:val="es-ES_tradnl"/>
        </w:rPr>
      </w:pPr>
      <w:r w:rsidRPr="002B5CAD">
        <w:rPr>
          <w:b/>
          <w:sz w:val="24"/>
          <w:szCs w:val="24"/>
          <w:u w:val="single"/>
          <w:lang w:val="es-ES_tradnl"/>
        </w:rPr>
        <w:t>VISTO:</w:t>
      </w:r>
    </w:p>
    <w:p w14:paraId="1A76F194" w14:textId="77777777" w:rsidR="00FE1210" w:rsidRPr="002B5CAD" w:rsidRDefault="00FE1210" w:rsidP="00F06745">
      <w:pPr>
        <w:jc w:val="both"/>
        <w:rPr>
          <w:b/>
          <w:sz w:val="24"/>
          <w:szCs w:val="24"/>
          <w:u w:val="single"/>
          <w:lang w:val="es-ES_tradnl"/>
        </w:rPr>
      </w:pPr>
    </w:p>
    <w:p w14:paraId="44CDCE0D" w14:textId="06CD6D59" w:rsidR="00FE1210" w:rsidRDefault="00F4202D" w:rsidP="00F4202D">
      <w:pPr>
        <w:ind w:firstLine="709"/>
        <w:jc w:val="both"/>
        <w:rPr>
          <w:sz w:val="24"/>
          <w:szCs w:val="24"/>
          <w:lang w:val="es-AR"/>
        </w:rPr>
      </w:pPr>
      <w:r>
        <w:rPr>
          <w:sz w:val="24"/>
          <w:szCs w:val="24"/>
        </w:rPr>
        <w:t>El informe actuarial de fecha 17 de enero de 2020 por el cual se exponen los resultados de los estudios financieros y actuariales realizados, al 31 de diciembre de 2018 correspondiente al Régimen Solidario y de Capitalización de la Caja, considerando la nueva aportación aprobada por Asamblea Extraordinaria de Afiliados celebrada el 2 de diciembre de 2019 que dio lugar a la posibilidad de la creación de un nuevo Subsidio Solidario Universal</w:t>
      </w:r>
      <w:r w:rsidRPr="00F4202D">
        <w:rPr>
          <w:sz w:val="24"/>
          <w:szCs w:val="24"/>
        </w:rPr>
        <w:t>;</w:t>
      </w:r>
    </w:p>
    <w:p w14:paraId="79E9E96D" w14:textId="77777777" w:rsidR="002B5CAD" w:rsidRDefault="002B5CAD" w:rsidP="00F06745">
      <w:pPr>
        <w:jc w:val="both"/>
        <w:rPr>
          <w:sz w:val="24"/>
          <w:szCs w:val="24"/>
          <w:lang w:val="es-AR"/>
        </w:rPr>
      </w:pPr>
    </w:p>
    <w:p w14:paraId="0D77FABE" w14:textId="77777777" w:rsidR="002B5CAD" w:rsidRPr="002B5CAD" w:rsidRDefault="002B5CAD" w:rsidP="00F06745">
      <w:pPr>
        <w:jc w:val="both"/>
        <w:rPr>
          <w:sz w:val="24"/>
          <w:szCs w:val="24"/>
          <w:lang w:val="es-AR"/>
        </w:rPr>
      </w:pPr>
    </w:p>
    <w:p w14:paraId="15F82F6F" w14:textId="77777777" w:rsidR="00F06745" w:rsidRPr="002B5CAD" w:rsidRDefault="00F06745" w:rsidP="00F06745">
      <w:pPr>
        <w:jc w:val="both"/>
        <w:rPr>
          <w:b/>
          <w:sz w:val="24"/>
          <w:szCs w:val="24"/>
          <w:u w:val="single"/>
          <w:lang w:val="es-ES_tradnl"/>
        </w:rPr>
      </w:pPr>
      <w:r w:rsidRPr="002B5CAD">
        <w:rPr>
          <w:b/>
          <w:sz w:val="24"/>
          <w:szCs w:val="24"/>
          <w:u w:val="single"/>
          <w:lang w:val="es-ES_tradnl"/>
        </w:rPr>
        <w:t>CONSIDERANDO:</w:t>
      </w:r>
    </w:p>
    <w:p w14:paraId="6D4075AF" w14:textId="77777777" w:rsidR="00F06745" w:rsidRPr="002B5CAD" w:rsidRDefault="00F06745" w:rsidP="00F06745">
      <w:pPr>
        <w:jc w:val="both"/>
        <w:rPr>
          <w:sz w:val="24"/>
          <w:szCs w:val="24"/>
          <w:lang w:val="es-ES_tradnl"/>
        </w:rPr>
      </w:pPr>
    </w:p>
    <w:p w14:paraId="7397E36E" w14:textId="3CE75D88" w:rsidR="00916CCC" w:rsidRDefault="00E0407B" w:rsidP="005A396F">
      <w:pPr>
        <w:pStyle w:val="Textoindependiente2"/>
        <w:spacing w:after="0" w:line="240" w:lineRule="auto"/>
        <w:ind w:firstLine="709"/>
        <w:jc w:val="both"/>
        <w:rPr>
          <w:szCs w:val="24"/>
        </w:rPr>
      </w:pPr>
      <w:r w:rsidRPr="002B5CAD">
        <w:rPr>
          <w:szCs w:val="24"/>
        </w:rPr>
        <w:t xml:space="preserve">Que </w:t>
      </w:r>
      <w:r w:rsidR="005A396F">
        <w:rPr>
          <w:szCs w:val="24"/>
        </w:rPr>
        <w:t>mediante Asamblea Extraordinaria de Afiliados, celebrada el día 2 de diciembre de 2019 se aprobó el reajuste de los aportes previsionales</w:t>
      </w:r>
      <w:r w:rsidR="00E36CFF">
        <w:rPr>
          <w:szCs w:val="24"/>
        </w:rPr>
        <w:t xml:space="preserve"> y la creación de un nuevo subsidio solidario</w:t>
      </w:r>
      <w:r w:rsidR="005A396F">
        <w:rPr>
          <w:szCs w:val="24"/>
        </w:rPr>
        <w:t>.</w:t>
      </w:r>
    </w:p>
    <w:p w14:paraId="08E4BCB2" w14:textId="4A27AC70" w:rsidR="005A396F" w:rsidRDefault="005A396F" w:rsidP="005A396F">
      <w:pPr>
        <w:pStyle w:val="Textoindependiente2"/>
        <w:spacing w:after="0" w:line="240" w:lineRule="auto"/>
        <w:ind w:firstLine="709"/>
        <w:jc w:val="both"/>
        <w:rPr>
          <w:szCs w:val="24"/>
        </w:rPr>
      </w:pPr>
    </w:p>
    <w:p w14:paraId="6F0F323B" w14:textId="12FBFDF4" w:rsidR="005A396F" w:rsidRDefault="005A396F" w:rsidP="005A396F">
      <w:pPr>
        <w:pStyle w:val="Textoindependiente2"/>
        <w:spacing w:after="0" w:line="240" w:lineRule="auto"/>
        <w:ind w:firstLine="709"/>
        <w:jc w:val="both"/>
        <w:rPr>
          <w:szCs w:val="24"/>
          <w:lang w:val="es-ES"/>
        </w:rPr>
      </w:pPr>
      <w:r>
        <w:rPr>
          <w:szCs w:val="24"/>
        </w:rPr>
        <w:t xml:space="preserve">Que mediante informe actuarial </w:t>
      </w:r>
      <w:r w:rsidRPr="005A396F">
        <w:rPr>
          <w:szCs w:val="24"/>
          <w:lang w:val="es-ES"/>
        </w:rPr>
        <w:t>de fecha 17 de enero de 2020 reafirma que  con el haber mensual establecido se mantiene el equilibrio actuarial de la Caja. </w:t>
      </w:r>
    </w:p>
    <w:p w14:paraId="684A416B" w14:textId="03BCA687" w:rsidR="00E36CFF" w:rsidRDefault="00E36CFF" w:rsidP="005A396F">
      <w:pPr>
        <w:pStyle w:val="Textoindependiente2"/>
        <w:spacing w:after="0" w:line="240" w:lineRule="auto"/>
        <w:ind w:firstLine="709"/>
        <w:jc w:val="both"/>
        <w:rPr>
          <w:szCs w:val="24"/>
          <w:lang w:val="es-ES"/>
        </w:rPr>
      </w:pPr>
    </w:p>
    <w:p w14:paraId="774D37CC" w14:textId="70E3A1BB" w:rsidR="00E36CFF" w:rsidRDefault="00E36CFF" w:rsidP="005A396F">
      <w:pPr>
        <w:pStyle w:val="Textoindependiente2"/>
        <w:spacing w:after="0" w:line="240" w:lineRule="auto"/>
        <w:ind w:firstLine="709"/>
        <w:jc w:val="both"/>
        <w:rPr>
          <w:szCs w:val="24"/>
        </w:rPr>
      </w:pPr>
      <w:r>
        <w:rPr>
          <w:szCs w:val="24"/>
        </w:rPr>
        <w:t xml:space="preserve">Asimismo, indica que el haber mensual del nuevo Subsidio Solidario de Jubilación Ordinaria (S2) a cobrarse a partir de enero de 2020 es de $3000 (pesos tres mil con 00/100 ctvs.) para todos los afiliados con derecho a su percepción, con un </w:t>
      </w:r>
      <w:proofErr w:type="spellStart"/>
      <w:r>
        <w:rPr>
          <w:szCs w:val="24"/>
        </w:rPr>
        <w:t>limite</w:t>
      </w:r>
      <w:proofErr w:type="spellEnd"/>
      <w:r>
        <w:rPr>
          <w:szCs w:val="24"/>
        </w:rPr>
        <w:t xml:space="preserve"> máximo determinado como la diferencia entre el beneficio de referencia $21000 y el total de haber de Jubilación Ordinaria y subsidios.</w:t>
      </w:r>
    </w:p>
    <w:p w14:paraId="67C073D9" w14:textId="5D2941D8" w:rsidR="00E36CFF" w:rsidRDefault="00E36CFF" w:rsidP="005A396F">
      <w:pPr>
        <w:pStyle w:val="Textoindependiente2"/>
        <w:spacing w:after="0" w:line="240" w:lineRule="auto"/>
        <w:ind w:firstLine="709"/>
        <w:jc w:val="both"/>
        <w:rPr>
          <w:szCs w:val="24"/>
        </w:rPr>
      </w:pPr>
    </w:p>
    <w:p w14:paraId="12CFD888" w14:textId="3AC8BD6D" w:rsidR="00E36CFF" w:rsidRDefault="00E36CFF" w:rsidP="005A396F">
      <w:pPr>
        <w:pStyle w:val="Textoindependiente2"/>
        <w:spacing w:after="0" w:line="240" w:lineRule="auto"/>
        <w:ind w:firstLine="709"/>
        <w:jc w:val="both"/>
        <w:rPr>
          <w:szCs w:val="24"/>
        </w:rPr>
      </w:pPr>
      <w:r>
        <w:rPr>
          <w:szCs w:val="24"/>
        </w:rPr>
        <w:t xml:space="preserve">Que dicha implementación </w:t>
      </w:r>
      <w:proofErr w:type="spellStart"/>
      <w:r>
        <w:rPr>
          <w:szCs w:val="24"/>
        </w:rPr>
        <w:t>esta</w:t>
      </w:r>
      <w:proofErr w:type="spellEnd"/>
      <w:r>
        <w:rPr>
          <w:szCs w:val="24"/>
        </w:rPr>
        <w:t xml:space="preserve"> en un todo de acuerdo a lo estipulado en los arts. </w:t>
      </w:r>
      <w:r w:rsidR="0055278D" w:rsidRPr="0055278D">
        <w:rPr>
          <w:szCs w:val="24"/>
          <w:lang w:val="es-ES"/>
        </w:rPr>
        <w:t>1</w:t>
      </w:r>
      <w:r w:rsidR="0055278D">
        <w:rPr>
          <w:szCs w:val="24"/>
          <w:lang w:val="es-ES"/>
        </w:rPr>
        <w:t>º</w:t>
      </w:r>
      <w:r w:rsidR="0055278D" w:rsidRPr="0055278D">
        <w:rPr>
          <w:szCs w:val="24"/>
          <w:lang w:val="es-ES"/>
        </w:rPr>
        <w:t>, 18</w:t>
      </w:r>
      <w:r w:rsidR="0055278D">
        <w:rPr>
          <w:szCs w:val="24"/>
          <w:lang w:val="es-ES"/>
        </w:rPr>
        <w:t>º</w:t>
      </w:r>
      <w:r w:rsidR="0055278D" w:rsidRPr="0055278D">
        <w:rPr>
          <w:szCs w:val="24"/>
          <w:lang w:val="es-ES"/>
        </w:rPr>
        <w:t>, 63</w:t>
      </w:r>
      <w:r w:rsidR="0055278D">
        <w:rPr>
          <w:szCs w:val="24"/>
          <w:lang w:val="es-ES"/>
        </w:rPr>
        <w:t>º</w:t>
      </w:r>
      <w:r w:rsidR="0055278D" w:rsidRPr="0055278D">
        <w:rPr>
          <w:szCs w:val="24"/>
          <w:lang w:val="es-ES"/>
        </w:rPr>
        <w:t xml:space="preserve"> inciso f</w:t>
      </w:r>
      <w:r w:rsidR="0055278D">
        <w:rPr>
          <w:szCs w:val="24"/>
          <w:lang w:val="es-ES"/>
        </w:rPr>
        <w:t>)</w:t>
      </w:r>
      <w:r w:rsidR="0055278D" w:rsidRPr="0055278D">
        <w:rPr>
          <w:szCs w:val="24"/>
          <w:lang w:val="es-ES"/>
        </w:rPr>
        <w:t xml:space="preserve"> de la ley 2223</w:t>
      </w:r>
    </w:p>
    <w:p w14:paraId="75735140" w14:textId="77777777" w:rsidR="00F74215" w:rsidRDefault="00F74215" w:rsidP="00F74215">
      <w:pPr>
        <w:pStyle w:val="Textoindependiente2"/>
        <w:spacing w:after="0" w:line="240" w:lineRule="auto"/>
        <w:ind w:firstLine="709"/>
        <w:jc w:val="both"/>
        <w:rPr>
          <w:szCs w:val="24"/>
        </w:rPr>
      </w:pPr>
    </w:p>
    <w:p w14:paraId="31E69918" w14:textId="77777777" w:rsidR="00F74215" w:rsidRPr="00F74215" w:rsidRDefault="00F74215" w:rsidP="00F74215">
      <w:pPr>
        <w:pStyle w:val="Textoindependiente2"/>
        <w:spacing w:after="0" w:line="240" w:lineRule="auto"/>
        <w:ind w:firstLine="900"/>
        <w:jc w:val="both"/>
        <w:rPr>
          <w:szCs w:val="24"/>
        </w:rPr>
      </w:pPr>
      <w:r w:rsidRPr="00F74215">
        <w:rPr>
          <w:szCs w:val="24"/>
        </w:rPr>
        <w:t>Que, asimismo, el tema ha sido analizado por este Directorio, en virtud de lo cual y en uso de facultades propias;</w:t>
      </w:r>
    </w:p>
    <w:p w14:paraId="6400FB9C" w14:textId="77777777" w:rsidR="00F74215" w:rsidRPr="002B5CAD" w:rsidRDefault="00F74215" w:rsidP="00F74215">
      <w:pPr>
        <w:pStyle w:val="Textoindependiente2"/>
        <w:spacing w:after="0" w:line="240" w:lineRule="auto"/>
        <w:ind w:firstLine="709"/>
        <w:jc w:val="both"/>
        <w:rPr>
          <w:szCs w:val="24"/>
        </w:rPr>
      </w:pPr>
    </w:p>
    <w:p w14:paraId="5A0A39C9" w14:textId="77777777" w:rsidR="00F06745" w:rsidRPr="002B5CAD" w:rsidRDefault="00F06745" w:rsidP="00F06745">
      <w:pPr>
        <w:pStyle w:val="Textoindependiente2"/>
        <w:spacing w:after="0" w:line="240" w:lineRule="auto"/>
        <w:jc w:val="both"/>
        <w:rPr>
          <w:szCs w:val="24"/>
        </w:rPr>
      </w:pPr>
    </w:p>
    <w:p w14:paraId="5557B580" w14:textId="77777777" w:rsidR="00F06745" w:rsidRPr="002B5CAD" w:rsidRDefault="00F06745" w:rsidP="00F06745">
      <w:pPr>
        <w:pStyle w:val="Ttulo2"/>
        <w:rPr>
          <w:szCs w:val="24"/>
        </w:rPr>
      </w:pPr>
      <w:r w:rsidRPr="002B5CAD">
        <w:rPr>
          <w:b/>
          <w:szCs w:val="24"/>
          <w:u w:val="single"/>
        </w:rPr>
        <w:t xml:space="preserve">EL DIRECTORIO DE LA CAJA PREVISIONAL </w:t>
      </w:r>
      <w:bookmarkStart w:id="0" w:name="_Hlk2068717"/>
      <w:r w:rsidRPr="002B5CAD">
        <w:rPr>
          <w:b/>
          <w:szCs w:val="24"/>
          <w:u w:val="single"/>
        </w:rPr>
        <w:t xml:space="preserve">PARA PROFESIONALES DE LA PROVINCIA DEL NEUQUÉN </w:t>
      </w:r>
      <w:bookmarkEnd w:id="0"/>
      <w:r w:rsidRPr="002B5CAD">
        <w:rPr>
          <w:b/>
          <w:szCs w:val="24"/>
          <w:u w:val="single"/>
        </w:rPr>
        <w:t>RESUELVE</w:t>
      </w:r>
      <w:r w:rsidRPr="002B5CAD">
        <w:rPr>
          <w:szCs w:val="24"/>
        </w:rPr>
        <w:t>:</w:t>
      </w:r>
    </w:p>
    <w:p w14:paraId="20DAD568" w14:textId="77777777" w:rsidR="00F06745" w:rsidRPr="002B5CAD" w:rsidRDefault="00F06745" w:rsidP="00F06745">
      <w:pPr>
        <w:ind w:firstLine="2268"/>
        <w:jc w:val="both"/>
        <w:rPr>
          <w:sz w:val="24"/>
          <w:szCs w:val="24"/>
          <w:lang w:val="es-ES_tradnl"/>
        </w:rPr>
      </w:pPr>
    </w:p>
    <w:p w14:paraId="0639AB76" w14:textId="5E367E87" w:rsidR="00F06745" w:rsidRDefault="009014A1" w:rsidP="00F06745">
      <w:pPr>
        <w:widowControl w:val="0"/>
        <w:autoSpaceDE w:val="0"/>
        <w:autoSpaceDN w:val="0"/>
        <w:adjustRightInd w:val="0"/>
        <w:jc w:val="both"/>
        <w:rPr>
          <w:b/>
          <w:bCs/>
          <w:sz w:val="24"/>
          <w:szCs w:val="24"/>
        </w:rPr>
      </w:pPr>
      <w:r w:rsidRPr="002B5CAD">
        <w:rPr>
          <w:b/>
          <w:bCs/>
          <w:sz w:val="24"/>
          <w:szCs w:val="24"/>
        </w:rPr>
        <w:t xml:space="preserve">Artículo 1°) </w:t>
      </w:r>
      <w:r w:rsidR="0055278D" w:rsidRPr="0055278D">
        <w:rPr>
          <w:b/>
          <w:bCs/>
          <w:sz w:val="24"/>
          <w:szCs w:val="24"/>
        </w:rPr>
        <w:t>Crease el “Subsidio Universal de Jubilaciones Ordinarias” a partir del 1 de enero de 2020.-, nominado como S2.</w:t>
      </w:r>
    </w:p>
    <w:p w14:paraId="6D737594" w14:textId="5E221EEE" w:rsidR="00F06745" w:rsidRPr="002B5CAD" w:rsidRDefault="00F06745" w:rsidP="00F06745">
      <w:pPr>
        <w:widowControl w:val="0"/>
        <w:autoSpaceDE w:val="0"/>
        <w:autoSpaceDN w:val="0"/>
        <w:adjustRightInd w:val="0"/>
        <w:jc w:val="both"/>
        <w:rPr>
          <w:bCs/>
          <w:sz w:val="24"/>
          <w:szCs w:val="24"/>
        </w:rPr>
      </w:pPr>
    </w:p>
    <w:p w14:paraId="7D554AFB" w14:textId="4AF0A9B0" w:rsidR="00CF3A12" w:rsidRDefault="00F74215" w:rsidP="00F7043B">
      <w:pPr>
        <w:widowControl w:val="0"/>
        <w:autoSpaceDE w:val="0"/>
        <w:autoSpaceDN w:val="0"/>
        <w:adjustRightInd w:val="0"/>
        <w:jc w:val="both"/>
        <w:rPr>
          <w:bCs/>
          <w:sz w:val="24"/>
          <w:szCs w:val="24"/>
        </w:rPr>
      </w:pPr>
      <w:r>
        <w:rPr>
          <w:b/>
          <w:bCs/>
          <w:sz w:val="24"/>
          <w:szCs w:val="24"/>
        </w:rPr>
        <w:t>Artículo 2</w:t>
      </w:r>
      <w:r w:rsidR="00F06745" w:rsidRPr="002B5CAD">
        <w:rPr>
          <w:b/>
          <w:bCs/>
          <w:sz w:val="24"/>
          <w:szCs w:val="24"/>
        </w:rPr>
        <w:t xml:space="preserve">°) </w:t>
      </w:r>
      <w:r w:rsidR="0055278D" w:rsidRPr="0055278D">
        <w:rPr>
          <w:b/>
          <w:bCs/>
          <w:sz w:val="24"/>
          <w:szCs w:val="24"/>
        </w:rPr>
        <w:t xml:space="preserve">APROBAR </w:t>
      </w:r>
      <w:r w:rsidR="0055278D" w:rsidRPr="0055278D">
        <w:rPr>
          <w:bCs/>
          <w:sz w:val="24"/>
          <w:szCs w:val="24"/>
        </w:rPr>
        <w:t xml:space="preserve">el texto único y ordenado del Reglamento para el otorgamiento del beneficio, como Anexo I y Nota Técnica como Anexo II, que forman </w:t>
      </w:r>
      <w:proofErr w:type="gramStart"/>
      <w:r w:rsidR="0055278D" w:rsidRPr="0055278D">
        <w:rPr>
          <w:bCs/>
          <w:sz w:val="24"/>
          <w:szCs w:val="24"/>
        </w:rPr>
        <w:lastRenderedPageBreak/>
        <w:t>parte</w:t>
      </w:r>
      <w:proofErr w:type="gramEnd"/>
      <w:r w:rsidR="0055278D" w:rsidRPr="0055278D">
        <w:rPr>
          <w:bCs/>
          <w:sz w:val="24"/>
          <w:szCs w:val="24"/>
        </w:rPr>
        <w:t xml:space="preserve"> de la presente norma legal.-</w:t>
      </w:r>
    </w:p>
    <w:p w14:paraId="0DAA9D48" w14:textId="65608C8D" w:rsidR="0055278D" w:rsidRDefault="0055278D" w:rsidP="00F7043B">
      <w:pPr>
        <w:widowControl w:val="0"/>
        <w:autoSpaceDE w:val="0"/>
        <w:autoSpaceDN w:val="0"/>
        <w:adjustRightInd w:val="0"/>
        <w:jc w:val="both"/>
        <w:rPr>
          <w:bCs/>
          <w:sz w:val="24"/>
          <w:szCs w:val="24"/>
        </w:rPr>
      </w:pPr>
    </w:p>
    <w:p w14:paraId="43FCDC4F" w14:textId="510C22A4" w:rsidR="0055278D" w:rsidRDefault="0055278D" w:rsidP="00F7043B">
      <w:pPr>
        <w:widowControl w:val="0"/>
        <w:autoSpaceDE w:val="0"/>
        <w:autoSpaceDN w:val="0"/>
        <w:adjustRightInd w:val="0"/>
        <w:jc w:val="both"/>
        <w:rPr>
          <w:bCs/>
          <w:sz w:val="24"/>
          <w:szCs w:val="24"/>
        </w:rPr>
      </w:pPr>
      <w:r w:rsidRPr="0084146D">
        <w:rPr>
          <w:b/>
          <w:sz w:val="24"/>
          <w:szCs w:val="24"/>
        </w:rPr>
        <w:t>Art</w:t>
      </w:r>
      <w:r w:rsidR="0084146D">
        <w:rPr>
          <w:b/>
          <w:sz w:val="24"/>
          <w:szCs w:val="24"/>
        </w:rPr>
        <w:t>í</w:t>
      </w:r>
      <w:r w:rsidRPr="0084146D">
        <w:rPr>
          <w:b/>
          <w:sz w:val="24"/>
          <w:szCs w:val="24"/>
        </w:rPr>
        <w:t>culo 3º)</w:t>
      </w:r>
      <w:r>
        <w:rPr>
          <w:bCs/>
          <w:sz w:val="24"/>
          <w:szCs w:val="24"/>
        </w:rPr>
        <w:t xml:space="preserve"> Deróguense l</w:t>
      </w:r>
      <w:r w:rsidR="0084146D">
        <w:rPr>
          <w:bCs/>
          <w:sz w:val="24"/>
          <w:szCs w:val="24"/>
        </w:rPr>
        <w:t>a resolución Nº 704 y toda otra Resolución vigente que implemente subsidios adicionales.</w:t>
      </w:r>
    </w:p>
    <w:p w14:paraId="2A2B1B57" w14:textId="52C4B36B" w:rsidR="0084146D" w:rsidRDefault="0084146D" w:rsidP="00F7043B">
      <w:pPr>
        <w:widowControl w:val="0"/>
        <w:autoSpaceDE w:val="0"/>
        <w:autoSpaceDN w:val="0"/>
        <w:adjustRightInd w:val="0"/>
        <w:jc w:val="both"/>
        <w:rPr>
          <w:bCs/>
          <w:sz w:val="24"/>
          <w:szCs w:val="24"/>
        </w:rPr>
      </w:pPr>
    </w:p>
    <w:p w14:paraId="5F23EF67" w14:textId="562B48AD" w:rsidR="0084146D" w:rsidRPr="0084146D" w:rsidRDefault="0084146D" w:rsidP="00F7043B">
      <w:pPr>
        <w:widowControl w:val="0"/>
        <w:autoSpaceDE w:val="0"/>
        <w:autoSpaceDN w:val="0"/>
        <w:adjustRightInd w:val="0"/>
        <w:jc w:val="both"/>
        <w:rPr>
          <w:b/>
          <w:sz w:val="24"/>
          <w:szCs w:val="24"/>
        </w:rPr>
      </w:pPr>
      <w:r w:rsidRPr="0084146D">
        <w:rPr>
          <w:b/>
          <w:sz w:val="24"/>
          <w:szCs w:val="24"/>
        </w:rPr>
        <w:t xml:space="preserve">Artículo 4º) </w:t>
      </w:r>
      <w:r w:rsidRPr="0084146D">
        <w:rPr>
          <w:bCs/>
          <w:sz w:val="24"/>
          <w:szCs w:val="24"/>
        </w:rPr>
        <w:t>Regístrese, publíquese y cumplido archívese.</w:t>
      </w:r>
    </w:p>
    <w:p w14:paraId="1588492A" w14:textId="286B7F2A" w:rsidR="00CF3A12" w:rsidRDefault="00CF3A12" w:rsidP="00F7043B">
      <w:pPr>
        <w:widowControl w:val="0"/>
        <w:autoSpaceDE w:val="0"/>
        <w:autoSpaceDN w:val="0"/>
        <w:adjustRightInd w:val="0"/>
        <w:jc w:val="both"/>
        <w:rPr>
          <w:bCs/>
          <w:sz w:val="24"/>
          <w:szCs w:val="24"/>
        </w:rPr>
      </w:pPr>
    </w:p>
    <w:p w14:paraId="3EFA3CDC" w14:textId="20FD8C28" w:rsidR="00CF3A12" w:rsidRDefault="00CF3A12" w:rsidP="00F7043B">
      <w:pPr>
        <w:widowControl w:val="0"/>
        <w:autoSpaceDE w:val="0"/>
        <w:autoSpaceDN w:val="0"/>
        <w:adjustRightInd w:val="0"/>
        <w:jc w:val="both"/>
        <w:rPr>
          <w:bCs/>
          <w:sz w:val="24"/>
          <w:szCs w:val="24"/>
        </w:rPr>
      </w:pPr>
    </w:p>
    <w:p w14:paraId="39F691E7" w14:textId="43482DAC" w:rsidR="00CF3A12" w:rsidRDefault="00CF3A12" w:rsidP="00F7043B">
      <w:pPr>
        <w:widowControl w:val="0"/>
        <w:autoSpaceDE w:val="0"/>
        <w:autoSpaceDN w:val="0"/>
        <w:adjustRightInd w:val="0"/>
        <w:jc w:val="both"/>
        <w:rPr>
          <w:bCs/>
          <w:sz w:val="24"/>
          <w:szCs w:val="24"/>
        </w:rPr>
      </w:pPr>
    </w:p>
    <w:p w14:paraId="14D25364" w14:textId="6998BE03" w:rsidR="00DB4C3B" w:rsidRDefault="00DB4C3B" w:rsidP="00DB4C3B">
      <w:pPr>
        <w:widowControl w:val="0"/>
        <w:autoSpaceDE w:val="0"/>
        <w:autoSpaceDN w:val="0"/>
        <w:adjustRightInd w:val="0"/>
        <w:jc w:val="both"/>
        <w:rPr>
          <w:b/>
          <w:bCs/>
          <w:sz w:val="24"/>
          <w:szCs w:val="24"/>
          <w:u w:val="single"/>
        </w:rPr>
      </w:pPr>
    </w:p>
    <w:p w14:paraId="23BE6AAF" w14:textId="5B0F7D23" w:rsidR="00214251" w:rsidRDefault="00214251" w:rsidP="00DB4C3B">
      <w:pPr>
        <w:widowControl w:val="0"/>
        <w:autoSpaceDE w:val="0"/>
        <w:autoSpaceDN w:val="0"/>
        <w:adjustRightInd w:val="0"/>
        <w:jc w:val="both"/>
        <w:rPr>
          <w:b/>
          <w:bCs/>
          <w:sz w:val="24"/>
          <w:szCs w:val="24"/>
          <w:u w:val="single"/>
        </w:rPr>
      </w:pPr>
    </w:p>
    <w:p w14:paraId="7C407F14" w14:textId="51581A86" w:rsidR="00214251" w:rsidRDefault="00214251" w:rsidP="00DB4C3B">
      <w:pPr>
        <w:widowControl w:val="0"/>
        <w:autoSpaceDE w:val="0"/>
        <w:autoSpaceDN w:val="0"/>
        <w:adjustRightInd w:val="0"/>
        <w:jc w:val="both"/>
        <w:rPr>
          <w:b/>
          <w:bCs/>
          <w:sz w:val="24"/>
          <w:szCs w:val="24"/>
          <w:u w:val="single"/>
        </w:rPr>
      </w:pPr>
    </w:p>
    <w:p w14:paraId="3BFE750D" w14:textId="2BDD3C8E" w:rsidR="00214251" w:rsidRDefault="00214251" w:rsidP="00DB4C3B">
      <w:pPr>
        <w:widowControl w:val="0"/>
        <w:autoSpaceDE w:val="0"/>
        <w:autoSpaceDN w:val="0"/>
        <w:adjustRightInd w:val="0"/>
        <w:jc w:val="both"/>
        <w:rPr>
          <w:b/>
          <w:bCs/>
          <w:sz w:val="24"/>
          <w:szCs w:val="24"/>
          <w:u w:val="single"/>
        </w:rPr>
      </w:pPr>
    </w:p>
    <w:p w14:paraId="6168DC57" w14:textId="0ED9DDC2" w:rsidR="00214251" w:rsidRDefault="00214251" w:rsidP="00DB4C3B">
      <w:pPr>
        <w:widowControl w:val="0"/>
        <w:autoSpaceDE w:val="0"/>
        <w:autoSpaceDN w:val="0"/>
        <w:adjustRightInd w:val="0"/>
        <w:jc w:val="both"/>
        <w:rPr>
          <w:b/>
          <w:bCs/>
          <w:sz w:val="24"/>
          <w:szCs w:val="24"/>
          <w:u w:val="single"/>
        </w:rPr>
      </w:pPr>
    </w:p>
    <w:p w14:paraId="571D2162" w14:textId="13969880" w:rsidR="00214251" w:rsidRDefault="00214251" w:rsidP="00DB4C3B">
      <w:pPr>
        <w:widowControl w:val="0"/>
        <w:autoSpaceDE w:val="0"/>
        <w:autoSpaceDN w:val="0"/>
        <w:adjustRightInd w:val="0"/>
        <w:jc w:val="both"/>
        <w:rPr>
          <w:b/>
          <w:bCs/>
          <w:sz w:val="24"/>
          <w:szCs w:val="24"/>
          <w:u w:val="single"/>
        </w:rPr>
      </w:pPr>
    </w:p>
    <w:p w14:paraId="13652F8F" w14:textId="2BDE383F" w:rsidR="00214251" w:rsidRDefault="00214251" w:rsidP="00DB4C3B">
      <w:pPr>
        <w:widowControl w:val="0"/>
        <w:autoSpaceDE w:val="0"/>
        <w:autoSpaceDN w:val="0"/>
        <w:adjustRightInd w:val="0"/>
        <w:jc w:val="both"/>
        <w:rPr>
          <w:b/>
          <w:bCs/>
          <w:sz w:val="24"/>
          <w:szCs w:val="24"/>
          <w:u w:val="single"/>
        </w:rPr>
      </w:pPr>
    </w:p>
    <w:p w14:paraId="0720A4AD" w14:textId="0A5A47E2" w:rsidR="00214251" w:rsidRDefault="00214251" w:rsidP="00DB4C3B">
      <w:pPr>
        <w:widowControl w:val="0"/>
        <w:autoSpaceDE w:val="0"/>
        <w:autoSpaceDN w:val="0"/>
        <w:adjustRightInd w:val="0"/>
        <w:jc w:val="both"/>
        <w:rPr>
          <w:b/>
          <w:bCs/>
          <w:sz w:val="24"/>
          <w:szCs w:val="24"/>
          <w:u w:val="single"/>
        </w:rPr>
      </w:pPr>
    </w:p>
    <w:p w14:paraId="44846412" w14:textId="25FFDE82" w:rsidR="00214251" w:rsidRDefault="00214251" w:rsidP="00DB4C3B">
      <w:pPr>
        <w:widowControl w:val="0"/>
        <w:autoSpaceDE w:val="0"/>
        <w:autoSpaceDN w:val="0"/>
        <w:adjustRightInd w:val="0"/>
        <w:jc w:val="both"/>
        <w:rPr>
          <w:b/>
          <w:bCs/>
          <w:sz w:val="24"/>
          <w:szCs w:val="24"/>
          <w:u w:val="single"/>
        </w:rPr>
      </w:pPr>
    </w:p>
    <w:p w14:paraId="6407DE24" w14:textId="1CE1FEC5" w:rsidR="00214251" w:rsidRDefault="00214251" w:rsidP="00DB4C3B">
      <w:pPr>
        <w:widowControl w:val="0"/>
        <w:autoSpaceDE w:val="0"/>
        <w:autoSpaceDN w:val="0"/>
        <w:adjustRightInd w:val="0"/>
        <w:jc w:val="both"/>
        <w:rPr>
          <w:b/>
          <w:bCs/>
          <w:sz w:val="24"/>
          <w:szCs w:val="24"/>
          <w:u w:val="single"/>
        </w:rPr>
      </w:pPr>
    </w:p>
    <w:p w14:paraId="24F7906D" w14:textId="486C7CAA" w:rsidR="00214251" w:rsidRDefault="00214251" w:rsidP="00DB4C3B">
      <w:pPr>
        <w:widowControl w:val="0"/>
        <w:autoSpaceDE w:val="0"/>
        <w:autoSpaceDN w:val="0"/>
        <w:adjustRightInd w:val="0"/>
        <w:jc w:val="both"/>
        <w:rPr>
          <w:b/>
          <w:bCs/>
          <w:sz w:val="24"/>
          <w:szCs w:val="24"/>
          <w:u w:val="single"/>
        </w:rPr>
      </w:pPr>
    </w:p>
    <w:p w14:paraId="04F76226" w14:textId="217CFDDC" w:rsidR="00214251" w:rsidRDefault="00214251" w:rsidP="00DB4C3B">
      <w:pPr>
        <w:widowControl w:val="0"/>
        <w:autoSpaceDE w:val="0"/>
        <w:autoSpaceDN w:val="0"/>
        <w:adjustRightInd w:val="0"/>
        <w:jc w:val="both"/>
        <w:rPr>
          <w:b/>
          <w:bCs/>
          <w:sz w:val="24"/>
          <w:szCs w:val="24"/>
          <w:u w:val="single"/>
        </w:rPr>
      </w:pPr>
    </w:p>
    <w:p w14:paraId="5323A149" w14:textId="18EF487C" w:rsidR="00214251" w:rsidRDefault="00214251" w:rsidP="00DB4C3B">
      <w:pPr>
        <w:widowControl w:val="0"/>
        <w:autoSpaceDE w:val="0"/>
        <w:autoSpaceDN w:val="0"/>
        <w:adjustRightInd w:val="0"/>
        <w:jc w:val="both"/>
        <w:rPr>
          <w:b/>
          <w:bCs/>
          <w:sz w:val="24"/>
          <w:szCs w:val="24"/>
          <w:u w:val="single"/>
        </w:rPr>
      </w:pPr>
    </w:p>
    <w:p w14:paraId="2EBC8428" w14:textId="1126B479" w:rsidR="00214251" w:rsidRDefault="00214251" w:rsidP="00DB4C3B">
      <w:pPr>
        <w:widowControl w:val="0"/>
        <w:autoSpaceDE w:val="0"/>
        <w:autoSpaceDN w:val="0"/>
        <w:adjustRightInd w:val="0"/>
        <w:jc w:val="both"/>
        <w:rPr>
          <w:b/>
          <w:bCs/>
          <w:sz w:val="24"/>
          <w:szCs w:val="24"/>
          <w:u w:val="single"/>
        </w:rPr>
      </w:pPr>
    </w:p>
    <w:p w14:paraId="14E63371" w14:textId="5E503357" w:rsidR="00214251" w:rsidRDefault="00214251" w:rsidP="00DB4C3B">
      <w:pPr>
        <w:widowControl w:val="0"/>
        <w:autoSpaceDE w:val="0"/>
        <w:autoSpaceDN w:val="0"/>
        <w:adjustRightInd w:val="0"/>
        <w:jc w:val="both"/>
        <w:rPr>
          <w:b/>
          <w:bCs/>
          <w:sz w:val="24"/>
          <w:szCs w:val="24"/>
          <w:u w:val="single"/>
        </w:rPr>
      </w:pPr>
    </w:p>
    <w:p w14:paraId="45CE80C6" w14:textId="1E2F028D" w:rsidR="00214251" w:rsidRDefault="00214251" w:rsidP="00DB4C3B">
      <w:pPr>
        <w:widowControl w:val="0"/>
        <w:autoSpaceDE w:val="0"/>
        <w:autoSpaceDN w:val="0"/>
        <w:adjustRightInd w:val="0"/>
        <w:jc w:val="both"/>
        <w:rPr>
          <w:b/>
          <w:bCs/>
          <w:sz w:val="24"/>
          <w:szCs w:val="24"/>
          <w:u w:val="single"/>
        </w:rPr>
      </w:pPr>
    </w:p>
    <w:p w14:paraId="0C818DCD" w14:textId="6129BC40" w:rsidR="00214251" w:rsidRDefault="00214251" w:rsidP="00DB4C3B">
      <w:pPr>
        <w:widowControl w:val="0"/>
        <w:autoSpaceDE w:val="0"/>
        <w:autoSpaceDN w:val="0"/>
        <w:adjustRightInd w:val="0"/>
        <w:jc w:val="both"/>
        <w:rPr>
          <w:b/>
          <w:bCs/>
          <w:sz w:val="24"/>
          <w:szCs w:val="24"/>
          <w:u w:val="single"/>
        </w:rPr>
      </w:pPr>
    </w:p>
    <w:p w14:paraId="1927C7BB" w14:textId="26261AAA" w:rsidR="00214251" w:rsidRDefault="00214251" w:rsidP="00DB4C3B">
      <w:pPr>
        <w:widowControl w:val="0"/>
        <w:autoSpaceDE w:val="0"/>
        <w:autoSpaceDN w:val="0"/>
        <w:adjustRightInd w:val="0"/>
        <w:jc w:val="both"/>
        <w:rPr>
          <w:b/>
          <w:bCs/>
          <w:sz w:val="24"/>
          <w:szCs w:val="24"/>
          <w:u w:val="single"/>
        </w:rPr>
      </w:pPr>
    </w:p>
    <w:p w14:paraId="1ED9BB69" w14:textId="21F761D8" w:rsidR="00214251" w:rsidRDefault="00214251" w:rsidP="00DB4C3B">
      <w:pPr>
        <w:widowControl w:val="0"/>
        <w:autoSpaceDE w:val="0"/>
        <w:autoSpaceDN w:val="0"/>
        <w:adjustRightInd w:val="0"/>
        <w:jc w:val="both"/>
        <w:rPr>
          <w:b/>
          <w:bCs/>
          <w:sz w:val="24"/>
          <w:szCs w:val="24"/>
          <w:u w:val="single"/>
        </w:rPr>
      </w:pPr>
    </w:p>
    <w:p w14:paraId="2A7165E0" w14:textId="5B5E0403" w:rsidR="00214251" w:rsidRDefault="00214251" w:rsidP="00DB4C3B">
      <w:pPr>
        <w:widowControl w:val="0"/>
        <w:autoSpaceDE w:val="0"/>
        <w:autoSpaceDN w:val="0"/>
        <w:adjustRightInd w:val="0"/>
        <w:jc w:val="both"/>
        <w:rPr>
          <w:b/>
          <w:bCs/>
          <w:sz w:val="24"/>
          <w:szCs w:val="24"/>
          <w:u w:val="single"/>
        </w:rPr>
      </w:pPr>
    </w:p>
    <w:p w14:paraId="40CCC56D" w14:textId="0ABEB460" w:rsidR="00214251" w:rsidRDefault="00214251" w:rsidP="00DB4C3B">
      <w:pPr>
        <w:widowControl w:val="0"/>
        <w:autoSpaceDE w:val="0"/>
        <w:autoSpaceDN w:val="0"/>
        <w:adjustRightInd w:val="0"/>
        <w:jc w:val="both"/>
        <w:rPr>
          <w:b/>
          <w:bCs/>
          <w:sz w:val="24"/>
          <w:szCs w:val="24"/>
          <w:u w:val="single"/>
        </w:rPr>
      </w:pPr>
    </w:p>
    <w:p w14:paraId="511A8F2E" w14:textId="02F3BC6B" w:rsidR="00214251" w:rsidRDefault="00214251" w:rsidP="00DB4C3B">
      <w:pPr>
        <w:widowControl w:val="0"/>
        <w:autoSpaceDE w:val="0"/>
        <w:autoSpaceDN w:val="0"/>
        <w:adjustRightInd w:val="0"/>
        <w:jc w:val="both"/>
        <w:rPr>
          <w:b/>
          <w:bCs/>
          <w:sz w:val="24"/>
          <w:szCs w:val="24"/>
          <w:u w:val="single"/>
        </w:rPr>
      </w:pPr>
    </w:p>
    <w:p w14:paraId="5B900D24" w14:textId="405507BB" w:rsidR="00214251" w:rsidRDefault="00214251" w:rsidP="00DB4C3B">
      <w:pPr>
        <w:widowControl w:val="0"/>
        <w:autoSpaceDE w:val="0"/>
        <w:autoSpaceDN w:val="0"/>
        <w:adjustRightInd w:val="0"/>
        <w:jc w:val="both"/>
        <w:rPr>
          <w:b/>
          <w:bCs/>
          <w:sz w:val="24"/>
          <w:szCs w:val="24"/>
          <w:u w:val="single"/>
        </w:rPr>
      </w:pPr>
    </w:p>
    <w:p w14:paraId="19165FC3" w14:textId="0A64729E" w:rsidR="00214251" w:rsidRDefault="00214251" w:rsidP="00DB4C3B">
      <w:pPr>
        <w:widowControl w:val="0"/>
        <w:autoSpaceDE w:val="0"/>
        <w:autoSpaceDN w:val="0"/>
        <w:adjustRightInd w:val="0"/>
        <w:jc w:val="both"/>
        <w:rPr>
          <w:b/>
          <w:bCs/>
          <w:sz w:val="24"/>
          <w:szCs w:val="24"/>
          <w:u w:val="single"/>
        </w:rPr>
      </w:pPr>
    </w:p>
    <w:p w14:paraId="4A8DC268" w14:textId="3B67F3A9" w:rsidR="00214251" w:rsidRDefault="00214251" w:rsidP="00DB4C3B">
      <w:pPr>
        <w:widowControl w:val="0"/>
        <w:autoSpaceDE w:val="0"/>
        <w:autoSpaceDN w:val="0"/>
        <w:adjustRightInd w:val="0"/>
        <w:jc w:val="both"/>
        <w:rPr>
          <w:b/>
          <w:bCs/>
          <w:sz w:val="24"/>
          <w:szCs w:val="24"/>
          <w:u w:val="single"/>
        </w:rPr>
      </w:pPr>
    </w:p>
    <w:p w14:paraId="1DFB791B" w14:textId="5361CB10" w:rsidR="00214251" w:rsidRDefault="00214251" w:rsidP="00DB4C3B">
      <w:pPr>
        <w:widowControl w:val="0"/>
        <w:autoSpaceDE w:val="0"/>
        <w:autoSpaceDN w:val="0"/>
        <w:adjustRightInd w:val="0"/>
        <w:jc w:val="both"/>
        <w:rPr>
          <w:b/>
          <w:bCs/>
          <w:sz w:val="24"/>
          <w:szCs w:val="24"/>
          <w:u w:val="single"/>
        </w:rPr>
      </w:pPr>
    </w:p>
    <w:p w14:paraId="69B7FEE0" w14:textId="52B9BDF3" w:rsidR="00214251" w:rsidRDefault="00214251" w:rsidP="00DB4C3B">
      <w:pPr>
        <w:widowControl w:val="0"/>
        <w:autoSpaceDE w:val="0"/>
        <w:autoSpaceDN w:val="0"/>
        <w:adjustRightInd w:val="0"/>
        <w:jc w:val="both"/>
        <w:rPr>
          <w:b/>
          <w:bCs/>
          <w:sz w:val="24"/>
          <w:szCs w:val="24"/>
          <w:u w:val="single"/>
        </w:rPr>
      </w:pPr>
    </w:p>
    <w:p w14:paraId="3AB906AB" w14:textId="67419D78" w:rsidR="00214251" w:rsidRDefault="00214251" w:rsidP="00DB4C3B">
      <w:pPr>
        <w:widowControl w:val="0"/>
        <w:autoSpaceDE w:val="0"/>
        <w:autoSpaceDN w:val="0"/>
        <w:adjustRightInd w:val="0"/>
        <w:jc w:val="both"/>
        <w:rPr>
          <w:b/>
          <w:bCs/>
          <w:sz w:val="24"/>
          <w:szCs w:val="24"/>
          <w:u w:val="single"/>
        </w:rPr>
      </w:pPr>
    </w:p>
    <w:p w14:paraId="5B42EC25" w14:textId="316A2255" w:rsidR="00214251" w:rsidRDefault="00214251" w:rsidP="00DB4C3B">
      <w:pPr>
        <w:widowControl w:val="0"/>
        <w:autoSpaceDE w:val="0"/>
        <w:autoSpaceDN w:val="0"/>
        <w:adjustRightInd w:val="0"/>
        <w:jc w:val="both"/>
        <w:rPr>
          <w:b/>
          <w:bCs/>
          <w:sz w:val="24"/>
          <w:szCs w:val="24"/>
          <w:u w:val="single"/>
        </w:rPr>
      </w:pPr>
    </w:p>
    <w:p w14:paraId="4FB3D704" w14:textId="414CA0E0" w:rsidR="00214251" w:rsidRDefault="00214251" w:rsidP="00DB4C3B">
      <w:pPr>
        <w:widowControl w:val="0"/>
        <w:autoSpaceDE w:val="0"/>
        <w:autoSpaceDN w:val="0"/>
        <w:adjustRightInd w:val="0"/>
        <w:jc w:val="both"/>
        <w:rPr>
          <w:b/>
          <w:bCs/>
          <w:sz w:val="24"/>
          <w:szCs w:val="24"/>
          <w:u w:val="single"/>
        </w:rPr>
      </w:pPr>
    </w:p>
    <w:p w14:paraId="33C484D9" w14:textId="152939A6" w:rsidR="00214251" w:rsidRDefault="00214251" w:rsidP="00DB4C3B">
      <w:pPr>
        <w:widowControl w:val="0"/>
        <w:autoSpaceDE w:val="0"/>
        <w:autoSpaceDN w:val="0"/>
        <w:adjustRightInd w:val="0"/>
        <w:jc w:val="both"/>
        <w:rPr>
          <w:b/>
          <w:bCs/>
          <w:sz w:val="24"/>
          <w:szCs w:val="24"/>
          <w:u w:val="single"/>
        </w:rPr>
      </w:pPr>
    </w:p>
    <w:p w14:paraId="69954D59" w14:textId="1FC54A71" w:rsidR="00214251" w:rsidRDefault="00214251" w:rsidP="00DB4C3B">
      <w:pPr>
        <w:widowControl w:val="0"/>
        <w:autoSpaceDE w:val="0"/>
        <w:autoSpaceDN w:val="0"/>
        <w:adjustRightInd w:val="0"/>
        <w:jc w:val="both"/>
        <w:rPr>
          <w:b/>
          <w:bCs/>
          <w:sz w:val="24"/>
          <w:szCs w:val="24"/>
          <w:u w:val="single"/>
        </w:rPr>
      </w:pPr>
    </w:p>
    <w:p w14:paraId="6EC5953C" w14:textId="2CFB03E0" w:rsidR="00214251" w:rsidRDefault="00214251" w:rsidP="00DB4C3B">
      <w:pPr>
        <w:widowControl w:val="0"/>
        <w:autoSpaceDE w:val="0"/>
        <w:autoSpaceDN w:val="0"/>
        <w:adjustRightInd w:val="0"/>
        <w:jc w:val="both"/>
        <w:rPr>
          <w:b/>
          <w:bCs/>
          <w:sz w:val="24"/>
          <w:szCs w:val="24"/>
          <w:u w:val="single"/>
        </w:rPr>
      </w:pPr>
    </w:p>
    <w:p w14:paraId="34D08390" w14:textId="3E540753" w:rsidR="00214251" w:rsidRDefault="00214251" w:rsidP="00DB4C3B">
      <w:pPr>
        <w:widowControl w:val="0"/>
        <w:autoSpaceDE w:val="0"/>
        <w:autoSpaceDN w:val="0"/>
        <w:adjustRightInd w:val="0"/>
        <w:jc w:val="both"/>
        <w:rPr>
          <w:b/>
          <w:bCs/>
          <w:sz w:val="24"/>
          <w:szCs w:val="24"/>
          <w:u w:val="single"/>
        </w:rPr>
      </w:pPr>
    </w:p>
    <w:p w14:paraId="38A9D717" w14:textId="66AD6252" w:rsidR="00214251" w:rsidRDefault="00214251" w:rsidP="00DB4C3B">
      <w:pPr>
        <w:widowControl w:val="0"/>
        <w:autoSpaceDE w:val="0"/>
        <w:autoSpaceDN w:val="0"/>
        <w:adjustRightInd w:val="0"/>
        <w:jc w:val="both"/>
        <w:rPr>
          <w:b/>
          <w:bCs/>
          <w:sz w:val="24"/>
          <w:szCs w:val="24"/>
          <w:u w:val="single"/>
        </w:rPr>
      </w:pPr>
    </w:p>
    <w:p w14:paraId="24A1E33E" w14:textId="71979A3C" w:rsidR="00214251" w:rsidRDefault="00214251" w:rsidP="00DB4C3B">
      <w:pPr>
        <w:widowControl w:val="0"/>
        <w:autoSpaceDE w:val="0"/>
        <w:autoSpaceDN w:val="0"/>
        <w:adjustRightInd w:val="0"/>
        <w:jc w:val="both"/>
        <w:rPr>
          <w:b/>
          <w:bCs/>
          <w:sz w:val="24"/>
          <w:szCs w:val="24"/>
          <w:u w:val="single"/>
        </w:rPr>
      </w:pPr>
    </w:p>
    <w:p w14:paraId="6004F265" w14:textId="38D3FD9C" w:rsidR="00214251" w:rsidRDefault="00214251" w:rsidP="00DB4C3B">
      <w:pPr>
        <w:widowControl w:val="0"/>
        <w:autoSpaceDE w:val="0"/>
        <w:autoSpaceDN w:val="0"/>
        <w:adjustRightInd w:val="0"/>
        <w:jc w:val="both"/>
        <w:rPr>
          <w:b/>
          <w:bCs/>
          <w:sz w:val="24"/>
          <w:szCs w:val="24"/>
          <w:u w:val="single"/>
        </w:rPr>
      </w:pPr>
    </w:p>
    <w:p w14:paraId="37B5193F" w14:textId="39965BFB" w:rsidR="00214251" w:rsidRDefault="00214251" w:rsidP="00DB4C3B">
      <w:pPr>
        <w:widowControl w:val="0"/>
        <w:autoSpaceDE w:val="0"/>
        <w:autoSpaceDN w:val="0"/>
        <w:adjustRightInd w:val="0"/>
        <w:jc w:val="both"/>
        <w:rPr>
          <w:b/>
          <w:bCs/>
          <w:sz w:val="24"/>
          <w:szCs w:val="24"/>
          <w:u w:val="single"/>
        </w:rPr>
      </w:pPr>
    </w:p>
    <w:p w14:paraId="58537AB5" w14:textId="0EE6DD84" w:rsidR="00214251" w:rsidRDefault="00214251" w:rsidP="00214251">
      <w:pPr>
        <w:widowControl w:val="0"/>
        <w:autoSpaceDE w:val="0"/>
        <w:autoSpaceDN w:val="0"/>
        <w:adjustRightInd w:val="0"/>
        <w:jc w:val="center"/>
        <w:rPr>
          <w:b/>
          <w:bCs/>
          <w:sz w:val="24"/>
          <w:szCs w:val="24"/>
          <w:u w:val="single"/>
        </w:rPr>
      </w:pPr>
      <w:r>
        <w:rPr>
          <w:b/>
          <w:bCs/>
          <w:sz w:val="24"/>
          <w:szCs w:val="24"/>
          <w:u w:val="single"/>
        </w:rPr>
        <w:t>ANEXO I</w:t>
      </w:r>
    </w:p>
    <w:p w14:paraId="49CCD211" w14:textId="51A3AA18" w:rsidR="00214251" w:rsidRDefault="00214251" w:rsidP="00214251">
      <w:pPr>
        <w:widowControl w:val="0"/>
        <w:autoSpaceDE w:val="0"/>
        <w:autoSpaceDN w:val="0"/>
        <w:adjustRightInd w:val="0"/>
        <w:jc w:val="center"/>
        <w:rPr>
          <w:b/>
          <w:bCs/>
          <w:sz w:val="24"/>
          <w:szCs w:val="24"/>
          <w:u w:val="single"/>
        </w:rPr>
      </w:pPr>
    </w:p>
    <w:p w14:paraId="74CC6D39" w14:textId="1ADA65D8" w:rsidR="00214251" w:rsidRPr="00214251" w:rsidRDefault="00214251" w:rsidP="00214251">
      <w:pPr>
        <w:widowControl w:val="0"/>
        <w:autoSpaceDE w:val="0"/>
        <w:autoSpaceDN w:val="0"/>
        <w:adjustRightInd w:val="0"/>
        <w:jc w:val="center"/>
        <w:rPr>
          <w:b/>
          <w:bCs/>
          <w:sz w:val="24"/>
          <w:szCs w:val="24"/>
          <w:u w:val="single"/>
          <w:lang w:val="es-AR"/>
        </w:rPr>
      </w:pPr>
      <w:r w:rsidRPr="00214251">
        <w:rPr>
          <w:b/>
          <w:bCs/>
          <w:sz w:val="24"/>
          <w:szCs w:val="24"/>
          <w:u w:val="single"/>
          <w:lang w:val="es-AR"/>
        </w:rPr>
        <w:t>SUBSIDIOS SOLIDARIOS SUPLEMENTARIOS DE JUBILACIONES ORDINARIAS</w:t>
      </w:r>
    </w:p>
    <w:p w14:paraId="14C4DE12" w14:textId="116DC40E" w:rsidR="00214251" w:rsidRDefault="00214251" w:rsidP="00214251">
      <w:pPr>
        <w:widowControl w:val="0"/>
        <w:autoSpaceDE w:val="0"/>
        <w:autoSpaceDN w:val="0"/>
        <w:adjustRightInd w:val="0"/>
        <w:rPr>
          <w:b/>
          <w:bCs/>
          <w:sz w:val="24"/>
          <w:szCs w:val="24"/>
          <w:u w:val="single"/>
          <w:lang w:val="es-AR"/>
        </w:rPr>
      </w:pPr>
    </w:p>
    <w:p w14:paraId="3B0711DF" w14:textId="77777777" w:rsidR="00214251" w:rsidRPr="00214251" w:rsidRDefault="00214251" w:rsidP="00214251">
      <w:pPr>
        <w:widowControl w:val="0"/>
        <w:autoSpaceDE w:val="0"/>
        <w:autoSpaceDN w:val="0"/>
        <w:adjustRightInd w:val="0"/>
        <w:rPr>
          <w:b/>
          <w:bCs/>
          <w:sz w:val="24"/>
          <w:szCs w:val="24"/>
          <w:u w:val="single"/>
          <w:lang w:val="es-AR"/>
        </w:rPr>
      </w:pPr>
    </w:p>
    <w:p w14:paraId="66C5A743" w14:textId="1A226D4A" w:rsidR="00214251" w:rsidRDefault="00214251" w:rsidP="00214251">
      <w:pPr>
        <w:widowControl w:val="0"/>
        <w:autoSpaceDE w:val="0"/>
        <w:autoSpaceDN w:val="0"/>
        <w:adjustRightInd w:val="0"/>
        <w:jc w:val="both"/>
        <w:rPr>
          <w:sz w:val="24"/>
          <w:szCs w:val="24"/>
          <w:lang w:val="es-AR"/>
        </w:rPr>
      </w:pPr>
      <w:r w:rsidRPr="00214251">
        <w:rPr>
          <w:b/>
          <w:bCs/>
          <w:sz w:val="24"/>
          <w:szCs w:val="24"/>
          <w:lang w:val="es-AR"/>
        </w:rPr>
        <w:t>Artículo 1º:</w:t>
      </w:r>
      <w:r w:rsidRPr="00214251">
        <w:rPr>
          <w:sz w:val="24"/>
          <w:szCs w:val="24"/>
          <w:lang w:val="es-AR"/>
        </w:rPr>
        <w:t xml:space="preserve"> Definiciones: </w:t>
      </w:r>
    </w:p>
    <w:p w14:paraId="5F8823C4" w14:textId="0AE0A279" w:rsidR="00214251" w:rsidRPr="00214251" w:rsidRDefault="00214251" w:rsidP="00214251">
      <w:pPr>
        <w:widowControl w:val="0"/>
        <w:autoSpaceDE w:val="0"/>
        <w:autoSpaceDN w:val="0"/>
        <w:adjustRightInd w:val="0"/>
        <w:jc w:val="both"/>
        <w:rPr>
          <w:sz w:val="24"/>
          <w:szCs w:val="24"/>
          <w:lang w:val="es-AR"/>
        </w:rPr>
      </w:pPr>
      <w:r w:rsidRPr="00214251">
        <w:rPr>
          <w:sz w:val="24"/>
          <w:szCs w:val="24"/>
          <w:lang w:val="es-AR"/>
        </w:rPr>
        <w:t>A los fines del presente Reglamento se establecen las siguientes definiciones para delimitar el alcance de cada concepto:</w:t>
      </w:r>
    </w:p>
    <w:p w14:paraId="04D0FE22" w14:textId="77777777" w:rsidR="00214251" w:rsidRPr="00214251" w:rsidRDefault="00214251" w:rsidP="00214251">
      <w:pPr>
        <w:widowControl w:val="0"/>
        <w:autoSpaceDE w:val="0"/>
        <w:autoSpaceDN w:val="0"/>
        <w:adjustRightInd w:val="0"/>
        <w:jc w:val="both"/>
        <w:rPr>
          <w:sz w:val="24"/>
          <w:szCs w:val="24"/>
          <w:lang w:val="es-AR"/>
        </w:rPr>
      </w:pPr>
      <w:r w:rsidRPr="00214251">
        <w:rPr>
          <w:sz w:val="24"/>
          <w:szCs w:val="24"/>
          <w:lang w:val="es-AR"/>
        </w:rPr>
        <w:t>Subsidio (S1): son los subsidios comprendidos en la Resolución 704</w:t>
      </w:r>
    </w:p>
    <w:p w14:paraId="60B20F5A" w14:textId="77777777" w:rsidR="00214251" w:rsidRPr="00214251" w:rsidRDefault="00214251" w:rsidP="00214251">
      <w:pPr>
        <w:widowControl w:val="0"/>
        <w:autoSpaceDE w:val="0"/>
        <w:autoSpaceDN w:val="0"/>
        <w:adjustRightInd w:val="0"/>
        <w:jc w:val="both"/>
        <w:rPr>
          <w:sz w:val="24"/>
          <w:szCs w:val="24"/>
          <w:lang w:val="es-AR"/>
        </w:rPr>
      </w:pPr>
      <w:r w:rsidRPr="00214251">
        <w:rPr>
          <w:sz w:val="24"/>
          <w:szCs w:val="24"/>
          <w:lang w:val="es-AR"/>
        </w:rPr>
        <w:t>Subsidio (S2): es el nuevo subsidio extensivo a todos los afiliados de la Caja.</w:t>
      </w:r>
    </w:p>
    <w:p w14:paraId="2A03E7F5" w14:textId="77777777" w:rsidR="00214251" w:rsidRPr="00214251" w:rsidRDefault="00214251" w:rsidP="00214251">
      <w:pPr>
        <w:widowControl w:val="0"/>
        <w:autoSpaceDE w:val="0"/>
        <w:autoSpaceDN w:val="0"/>
        <w:adjustRightInd w:val="0"/>
        <w:jc w:val="both"/>
        <w:rPr>
          <w:sz w:val="24"/>
          <w:szCs w:val="24"/>
          <w:lang w:val="es-AR"/>
        </w:rPr>
      </w:pPr>
      <w:r w:rsidRPr="00214251">
        <w:rPr>
          <w:sz w:val="24"/>
          <w:szCs w:val="24"/>
          <w:lang w:val="es-AR"/>
        </w:rPr>
        <w:t xml:space="preserve">Afiliados Activos con derecho al subsidio (S1): Todo afiliado a la Caja Previsional para Profesionales de la Provincia del Neuquén, activo vigente al 29/5/2017, que obtenga su beneficio de Jubilación Ordinaria y hubiese completado su aportación íntegra desde su afiliación original hasta la fecha de jubilación ordinaria. </w:t>
      </w:r>
    </w:p>
    <w:p w14:paraId="72E669EF" w14:textId="77777777" w:rsidR="00214251" w:rsidRPr="00214251" w:rsidRDefault="00214251" w:rsidP="00214251">
      <w:pPr>
        <w:widowControl w:val="0"/>
        <w:autoSpaceDE w:val="0"/>
        <w:autoSpaceDN w:val="0"/>
        <w:adjustRightInd w:val="0"/>
        <w:jc w:val="both"/>
        <w:rPr>
          <w:sz w:val="24"/>
          <w:szCs w:val="24"/>
          <w:lang w:val="es-AR"/>
        </w:rPr>
      </w:pPr>
      <w:r w:rsidRPr="00214251">
        <w:rPr>
          <w:sz w:val="24"/>
          <w:szCs w:val="24"/>
          <w:lang w:val="es-AR"/>
        </w:rPr>
        <w:t>Activo vigente: Es aquel afiliado activo que en una fecha determinada sea aportante obligatorio al sistema.</w:t>
      </w:r>
    </w:p>
    <w:p w14:paraId="0C7ADE0E" w14:textId="26EED814" w:rsidR="00214251" w:rsidRPr="00214251" w:rsidRDefault="00214251" w:rsidP="00214251">
      <w:pPr>
        <w:widowControl w:val="0"/>
        <w:autoSpaceDE w:val="0"/>
        <w:autoSpaceDN w:val="0"/>
        <w:adjustRightInd w:val="0"/>
        <w:jc w:val="both"/>
        <w:rPr>
          <w:sz w:val="24"/>
          <w:szCs w:val="24"/>
          <w:lang w:val="es-AR"/>
        </w:rPr>
      </w:pPr>
      <w:r w:rsidRPr="00214251">
        <w:rPr>
          <w:sz w:val="24"/>
          <w:szCs w:val="24"/>
          <w:lang w:val="es-AR"/>
        </w:rPr>
        <w:t xml:space="preserve">Afiliados Activos con derecho al subsidio (S2): Los comprendidos en </w:t>
      </w:r>
      <w:r w:rsidR="0011394C" w:rsidRPr="00C36D00">
        <w:rPr>
          <w:sz w:val="24"/>
          <w:szCs w:val="24"/>
          <w:lang w:val="es-AR"/>
        </w:rPr>
        <w:t>Subsidio (S1)</w:t>
      </w:r>
      <w:r w:rsidRPr="00C36D00">
        <w:rPr>
          <w:sz w:val="24"/>
          <w:szCs w:val="24"/>
          <w:lang w:val="es-AR"/>
        </w:rPr>
        <w:t xml:space="preserve"> y</w:t>
      </w:r>
      <w:r w:rsidRPr="00214251">
        <w:rPr>
          <w:sz w:val="24"/>
          <w:szCs w:val="24"/>
          <w:lang w:val="es-AR"/>
        </w:rPr>
        <w:t xml:space="preserve"> los activos con afiliación posterior al 29/5/2017, que obtengan su beneficio de Jubilación Ordinaria y hubiesen completado su aportación íntegra desde su afiliación original hasta la fecha de jubilación ordinaria. </w:t>
      </w:r>
    </w:p>
    <w:p w14:paraId="60A565AC" w14:textId="77777777" w:rsidR="00214251" w:rsidRPr="00214251" w:rsidRDefault="00214251" w:rsidP="00214251">
      <w:pPr>
        <w:widowControl w:val="0"/>
        <w:autoSpaceDE w:val="0"/>
        <w:autoSpaceDN w:val="0"/>
        <w:adjustRightInd w:val="0"/>
        <w:jc w:val="both"/>
        <w:rPr>
          <w:sz w:val="24"/>
          <w:szCs w:val="24"/>
          <w:lang w:val="es-AR"/>
        </w:rPr>
      </w:pPr>
      <w:r w:rsidRPr="00214251">
        <w:rPr>
          <w:sz w:val="24"/>
          <w:szCs w:val="24"/>
          <w:lang w:val="es-AR"/>
        </w:rPr>
        <w:t xml:space="preserve">Afiliados Pasivos con derecho a subsidio: Todo beneficiario de jubilación Ordinaria y su grupo pensionario, que al 31-12-2018 esté percibiendo subsidio solidario.  </w:t>
      </w:r>
    </w:p>
    <w:p w14:paraId="443A663A" w14:textId="77777777" w:rsidR="00214251" w:rsidRPr="00214251" w:rsidRDefault="00214251" w:rsidP="00214251">
      <w:pPr>
        <w:widowControl w:val="0"/>
        <w:autoSpaceDE w:val="0"/>
        <w:autoSpaceDN w:val="0"/>
        <w:adjustRightInd w:val="0"/>
        <w:jc w:val="both"/>
        <w:rPr>
          <w:sz w:val="24"/>
          <w:szCs w:val="24"/>
          <w:lang w:val="es-AR"/>
        </w:rPr>
      </w:pPr>
      <w:r w:rsidRPr="00214251">
        <w:rPr>
          <w:sz w:val="24"/>
          <w:szCs w:val="24"/>
          <w:lang w:val="es-AR"/>
        </w:rPr>
        <w:t>Afiliación original: Se considera fecha de afiliación original la fecha en que emana de la Ley 2223 la respectiva afiliación.</w:t>
      </w:r>
    </w:p>
    <w:p w14:paraId="0F70AABF" w14:textId="68D2921D" w:rsidR="00214251" w:rsidRPr="00C36D00" w:rsidRDefault="00214251" w:rsidP="00214251">
      <w:pPr>
        <w:widowControl w:val="0"/>
        <w:autoSpaceDE w:val="0"/>
        <w:autoSpaceDN w:val="0"/>
        <w:adjustRightInd w:val="0"/>
        <w:jc w:val="both"/>
        <w:rPr>
          <w:sz w:val="24"/>
          <w:szCs w:val="24"/>
          <w:lang w:val="es-AR"/>
        </w:rPr>
      </w:pPr>
      <w:r w:rsidRPr="00214251">
        <w:rPr>
          <w:sz w:val="24"/>
          <w:szCs w:val="24"/>
          <w:lang w:val="es-AR"/>
        </w:rPr>
        <w:t>HMS1: Haber Mensual del</w:t>
      </w:r>
      <w:r w:rsidR="0011394C">
        <w:rPr>
          <w:sz w:val="24"/>
          <w:szCs w:val="24"/>
          <w:lang w:val="es-AR"/>
        </w:rPr>
        <w:t xml:space="preserve"> Subsidio otorgado </w:t>
      </w:r>
      <w:r w:rsidR="0011394C" w:rsidRPr="00C36D00">
        <w:rPr>
          <w:sz w:val="24"/>
          <w:szCs w:val="24"/>
          <w:lang w:val="es-AR"/>
        </w:rPr>
        <w:t>al 31-12-2019</w:t>
      </w:r>
      <w:r w:rsidRPr="00C36D00">
        <w:rPr>
          <w:sz w:val="24"/>
          <w:szCs w:val="24"/>
          <w:lang w:val="es-AR"/>
        </w:rPr>
        <w:t xml:space="preserve">. </w:t>
      </w:r>
    </w:p>
    <w:p w14:paraId="70531589" w14:textId="4080A074" w:rsidR="00214251" w:rsidRPr="00214251" w:rsidRDefault="00214251" w:rsidP="00214251">
      <w:pPr>
        <w:widowControl w:val="0"/>
        <w:autoSpaceDE w:val="0"/>
        <w:autoSpaceDN w:val="0"/>
        <w:adjustRightInd w:val="0"/>
        <w:jc w:val="both"/>
        <w:rPr>
          <w:sz w:val="24"/>
          <w:szCs w:val="24"/>
          <w:lang w:val="es-AR"/>
        </w:rPr>
      </w:pPr>
      <w:r w:rsidRPr="00C36D00">
        <w:rPr>
          <w:sz w:val="24"/>
          <w:szCs w:val="24"/>
          <w:lang w:val="es-AR"/>
        </w:rPr>
        <w:t>HMS2: Haber mensual de subsidio</w:t>
      </w:r>
      <w:r w:rsidR="0011394C" w:rsidRPr="00C36D00">
        <w:rPr>
          <w:sz w:val="24"/>
          <w:szCs w:val="24"/>
          <w:lang w:val="es-AR"/>
        </w:rPr>
        <w:t xml:space="preserve"> otorgado a partir de 01-01-2020</w:t>
      </w:r>
      <w:r w:rsidRPr="00C36D00">
        <w:rPr>
          <w:sz w:val="24"/>
          <w:szCs w:val="24"/>
          <w:lang w:val="es-AR"/>
        </w:rPr>
        <w:t>.</w:t>
      </w:r>
    </w:p>
    <w:p w14:paraId="3E6E12CB" w14:textId="77777777" w:rsidR="00214251" w:rsidRPr="00214251" w:rsidRDefault="00214251" w:rsidP="00214251">
      <w:pPr>
        <w:widowControl w:val="0"/>
        <w:autoSpaceDE w:val="0"/>
        <w:autoSpaceDN w:val="0"/>
        <w:adjustRightInd w:val="0"/>
        <w:jc w:val="both"/>
        <w:rPr>
          <w:sz w:val="24"/>
          <w:szCs w:val="24"/>
          <w:lang w:val="es-AR"/>
        </w:rPr>
      </w:pPr>
      <w:r w:rsidRPr="00214251">
        <w:rPr>
          <w:sz w:val="24"/>
          <w:szCs w:val="24"/>
          <w:lang w:val="es-AR"/>
        </w:rPr>
        <w:t xml:space="preserve"> </w:t>
      </w:r>
    </w:p>
    <w:p w14:paraId="1FD3D07D" w14:textId="200DBD8F" w:rsidR="00214251" w:rsidRPr="00214251" w:rsidRDefault="00214251" w:rsidP="00214251">
      <w:pPr>
        <w:widowControl w:val="0"/>
        <w:autoSpaceDE w:val="0"/>
        <w:autoSpaceDN w:val="0"/>
        <w:adjustRightInd w:val="0"/>
        <w:jc w:val="both"/>
        <w:rPr>
          <w:sz w:val="24"/>
          <w:szCs w:val="24"/>
          <w:lang w:val="es-AR"/>
        </w:rPr>
      </w:pPr>
      <w:r w:rsidRPr="00214251">
        <w:rPr>
          <w:b/>
          <w:bCs/>
          <w:sz w:val="24"/>
          <w:szCs w:val="24"/>
          <w:lang w:val="es-AR"/>
        </w:rPr>
        <w:t>Artículo 2°:</w:t>
      </w:r>
      <w:r w:rsidRPr="00214251">
        <w:rPr>
          <w:sz w:val="24"/>
          <w:szCs w:val="24"/>
          <w:lang w:val="es-AR"/>
        </w:rPr>
        <w:t xml:space="preserve"> Los recursos para el financiamiento del HMS2 surgirán de los superávits actuariales que se registren año a año luego de afectar los recursos a los compromisos actuales y futuros que la Caja tiene con los afiliados por las prestaciones del sistema de Capitalización y el HMS1. </w:t>
      </w:r>
    </w:p>
    <w:p w14:paraId="1BF1FD9D" w14:textId="77777777" w:rsidR="00214251" w:rsidRPr="00214251" w:rsidRDefault="00214251" w:rsidP="00214251">
      <w:pPr>
        <w:widowControl w:val="0"/>
        <w:autoSpaceDE w:val="0"/>
        <w:autoSpaceDN w:val="0"/>
        <w:adjustRightInd w:val="0"/>
        <w:jc w:val="both"/>
        <w:rPr>
          <w:sz w:val="24"/>
          <w:szCs w:val="24"/>
          <w:lang w:val="es-AR"/>
        </w:rPr>
      </w:pPr>
      <w:r w:rsidRPr="00214251">
        <w:rPr>
          <w:sz w:val="24"/>
          <w:szCs w:val="24"/>
          <w:lang w:val="es-AR"/>
        </w:rPr>
        <w:t xml:space="preserve"> </w:t>
      </w:r>
    </w:p>
    <w:p w14:paraId="2D9B3E56" w14:textId="24CD2242" w:rsidR="00214251" w:rsidRPr="00214251" w:rsidRDefault="00214251" w:rsidP="00214251">
      <w:pPr>
        <w:widowControl w:val="0"/>
        <w:autoSpaceDE w:val="0"/>
        <w:autoSpaceDN w:val="0"/>
        <w:adjustRightInd w:val="0"/>
        <w:jc w:val="both"/>
        <w:rPr>
          <w:sz w:val="24"/>
          <w:szCs w:val="24"/>
          <w:lang w:val="es-AR"/>
        </w:rPr>
      </w:pPr>
      <w:r w:rsidRPr="00214251">
        <w:rPr>
          <w:b/>
          <w:bCs/>
          <w:sz w:val="24"/>
          <w:szCs w:val="24"/>
          <w:lang w:val="es-AR"/>
        </w:rPr>
        <w:t>Artículo 3º:</w:t>
      </w:r>
      <w:r w:rsidRPr="00214251">
        <w:rPr>
          <w:sz w:val="24"/>
          <w:szCs w:val="24"/>
          <w:lang w:val="es-AR"/>
        </w:rPr>
        <w:t xml:space="preserve"> El importe del HMS1. </w:t>
      </w:r>
    </w:p>
    <w:p w14:paraId="37B33BF7" w14:textId="53FDD3FF" w:rsidR="00214251" w:rsidRPr="00214251" w:rsidRDefault="00214251" w:rsidP="00214251">
      <w:pPr>
        <w:widowControl w:val="0"/>
        <w:numPr>
          <w:ilvl w:val="0"/>
          <w:numId w:val="11"/>
        </w:numPr>
        <w:autoSpaceDE w:val="0"/>
        <w:autoSpaceDN w:val="0"/>
        <w:adjustRightInd w:val="0"/>
        <w:jc w:val="both"/>
        <w:rPr>
          <w:sz w:val="24"/>
          <w:szCs w:val="24"/>
          <w:lang w:val="es-AR"/>
        </w:rPr>
      </w:pPr>
      <w:r w:rsidRPr="00214251">
        <w:rPr>
          <w:sz w:val="24"/>
          <w:szCs w:val="24"/>
          <w:lang w:val="es-AR"/>
        </w:rPr>
        <w:t>El haber mensual del subsidio otorgado hasta el 31-12-2018 (para afiliados pasivos), mantendrá invaria</w:t>
      </w:r>
      <w:r w:rsidR="0011394C">
        <w:rPr>
          <w:sz w:val="24"/>
          <w:szCs w:val="24"/>
          <w:lang w:val="es-AR"/>
        </w:rPr>
        <w:t xml:space="preserve">ble su importe a partir del </w:t>
      </w:r>
      <w:r w:rsidR="0011394C" w:rsidRPr="00C36D00">
        <w:rPr>
          <w:sz w:val="24"/>
          <w:szCs w:val="24"/>
          <w:lang w:val="es-AR"/>
        </w:rPr>
        <w:t>3</w:t>
      </w:r>
      <w:r w:rsidRPr="00C36D00">
        <w:rPr>
          <w:sz w:val="24"/>
          <w:szCs w:val="24"/>
          <w:lang w:val="es-AR"/>
        </w:rPr>
        <w:t>1-</w:t>
      </w:r>
      <w:r w:rsidR="0011394C" w:rsidRPr="00C36D00">
        <w:rPr>
          <w:sz w:val="24"/>
          <w:szCs w:val="24"/>
          <w:lang w:val="es-AR"/>
        </w:rPr>
        <w:t>12-</w:t>
      </w:r>
      <w:r w:rsidRPr="00C36D00">
        <w:rPr>
          <w:sz w:val="24"/>
          <w:szCs w:val="24"/>
          <w:lang w:val="es-AR"/>
        </w:rPr>
        <w:t>2019</w:t>
      </w:r>
      <w:r w:rsidRPr="00214251">
        <w:rPr>
          <w:sz w:val="24"/>
          <w:szCs w:val="24"/>
          <w:lang w:val="es-AR"/>
        </w:rPr>
        <w:t xml:space="preserve"> no recibiendo futuros ajustes ni por rentabilidad de las inversiones ni por afectación de recursos extras que eventualmente pudiera tener la Caja.</w:t>
      </w:r>
    </w:p>
    <w:p w14:paraId="72103A95" w14:textId="77777777" w:rsidR="00214251" w:rsidRPr="00214251" w:rsidRDefault="00214251" w:rsidP="00214251">
      <w:pPr>
        <w:widowControl w:val="0"/>
        <w:numPr>
          <w:ilvl w:val="0"/>
          <w:numId w:val="11"/>
        </w:numPr>
        <w:autoSpaceDE w:val="0"/>
        <w:autoSpaceDN w:val="0"/>
        <w:adjustRightInd w:val="0"/>
        <w:jc w:val="both"/>
        <w:rPr>
          <w:sz w:val="24"/>
          <w:szCs w:val="24"/>
          <w:lang w:val="es-AR"/>
        </w:rPr>
      </w:pPr>
      <w:r w:rsidRPr="00214251">
        <w:rPr>
          <w:sz w:val="24"/>
          <w:szCs w:val="24"/>
          <w:lang w:val="es-AR"/>
        </w:rPr>
        <w:t>El haber mensual del subsidio para afiliados activos al 31-12-2018 cuya afiliación a la Caja sea anterior al 29-05-2017, se calculará como $10.782,54 multiplicado por la antigüedad en la matrícula al 29-05-2017 dividido 12. El importe máximo del HMS no superará el importe de $10.782,54</w:t>
      </w:r>
    </w:p>
    <w:p w14:paraId="73A46DBF" w14:textId="77777777" w:rsidR="00214251" w:rsidRPr="00214251" w:rsidRDefault="00214251" w:rsidP="00214251">
      <w:pPr>
        <w:widowControl w:val="0"/>
        <w:autoSpaceDE w:val="0"/>
        <w:autoSpaceDN w:val="0"/>
        <w:adjustRightInd w:val="0"/>
        <w:jc w:val="both"/>
        <w:rPr>
          <w:sz w:val="24"/>
          <w:szCs w:val="24"/>
          <w:lang w:val="es-AR"/>
        </w:rPr>
      </w:pPr>
    </w:p>
    <w:p w14:paraId="06132FE7" w14:textId="27021938" w:rsidR="00214251" w:rsidRPr="00214251" w:rsidRDefault="00214251" w:rsidP="00214251">
      <w:pPr>
        <w:widowControl w:val="0"/>
        <w:autoSpaceDE w:val="0"/>
        <w:autoSpaceDN w:val="0"/>
        <w:adjustRightInd w:val="0"/>
        <w:jc w:val="both"/>
        <w:rPr>
          <w:sz w:val="24"/>
          <w:szCs w:val="24"/>
          <w:lang w:val="es-AR"/>
        </w:rPr>
      </w:pPr>
      <w:r w:rsidRPr="00214251">
        <w:rPr>
          <w:b/>
          <w:bCs/>
          <w:sz w:val="24"/>
          <w:szCs w:val="24"/>
          <w:lang w:val="es-AR"/>
        </w:rPr>
        <w:t>Artículo</w:t>
      </w:r>
      <w:r>
        <w:rPr>
          <w:b/>
          <w:bCs/>
          <w:sz w:val="24"/>
          <w:szCs w:val="24"/>
          <w:lang w:val="es-AR"/>
        </w:rPr>
        <w:t xml:space="preserve"> 4º:</w:t>
      </w:r>
      <w:r w:rsidRPr="00214251">
        <w:rPr>
          <w:sz w:val="24"/>
          <w:szCs w:val="24"/>
          <w:lang w:val="es-AR"/>
        </w:rPr>
        <w:t xml:space="preserve"> El importe del HMS2. Se determinará, para cada período, actuarialmente de acuerdo con la Nota Técnica que forma parte del presente reglamento</w:t>
      </w:r>
      <w:r>
        <w:rPr>
          <w:sz w:val="24"/>
          <w:szCs w:val="24"/>
          <w:lang w:val="es-AR"/>
        </w:rPr>
        <w:t>.</w:t>
      </w:r>
    </w:p>
    <w:p w14:paraId="2921599B" w14:textId="77777777" w:rsidR="00214251" w:rsidRPr="00214251" w:rsidRDefault="00214251" w:rsidP="00214251">
      <w:pPr>
        <w:widowControl w:val="0"/>
        <w:autoSpaceDE w:val="0"/>
        <w:autoSpaceDN w:val="0"/>
        <w:adjustRightInd w:val="0"/>
        <w:jc w:val="both"/>
        <w:rPr>
          <w:sz w:val="24"/>
          <w:szCs w:val="24"/>
          <w:lang w:val="es-AR"/>
        </w:rPr>
      </w:pPr>
    </w:p>
    <w:p w14:paraId="7F775AFC" w14:textId="62AD926A" w:rsidR="00214251" w:rsidRPr="00214251" w:rsidRDefault="00214251" w:rsidP="00214251">
      <w:pPr>
        <w:widowControl w:val="0"/>
        <w:autoSpaceDE w:val="0"/>
        <w:autoSpaceDN w:val="0"/>
        <w:adjustRightInd w:val="0"/>
        <w:jc w:val="both"/>
        <w:rPr>
          <w:sz w:val="24"/>
          <w:szCs w:val="24"/>
          <w:lang w:val="es-AR"/>
        </w:rPr>
      </w:pPr>
      <w:r w:rsidRPr="00214251">
        <w:rPr>
          <w:b/>
          <w:bCs/>
          <w:sz w:val="24"/>
          <w:szCs w:val="24"/>
          <w:lang w:val="es-AR"/>
        </w:rPr>
        <w:t>Artículo 5º:</w:t>
      </w:r>
      <w:r>
        <w:rPr>
          <w:sz w:val="24"/>
          <w:szCs w:val="24"/>
          <w:lang w:val="es-AR"/>
        </w:rPr>
        <w:t xml:space="preserve"> </w:t>
      </w:r>
      <w:r w:rsidRPr="00214251">
        <w:rPr>
          <w:sz w:val="24"/>
          <w:szCs w:val="24"/>
          <w:lang w:val="es-AR"/>
        </w:rPr>
        <w:t>Todo afiliado que acceda a su Jubilación Ordinaria podrá solicitar, si le corresponden, los subsidios que este reglamento enmarca (S1 y S2) siempre y cuando registre aportación íntegra desde su afiliación a la Caja.</w:t>
      </w:r>
    </w:p>
    <w:p w14:paraId="20EA60EC" w14:textId="77777777" w:rsidR="00214251" w:rsidRPr="00214251" w:rsidRDefault="00214251" w:rsidP="00214251">
      <w:pPr>
        <w:widowControl w:val="0"/>
        <w:autoSpaceDE w:val="0"/>
        <w:autoSpaceDN w:val="0"/>
        <w:adjustRightInd w:val="0"/>
        <w:jc w:val="both"/>
        <w:rPr>
          <w:sz w:val="24"/>
          <w:szCs w:val="24"/>
          <w:lang w:val="es-AR"/>
        </w:rPr>
      </w:pPr>
      <w:r w:rsidRPr="00214251">
        <w:rPr>
          <w:sz w:val="24"/>
          <w:szCs w:val="24"/>
          <w:lang w:val="es-AR"/>
        </w:rPr>
        <w:t xml:space="preserve"> </w:t>
      </w:r>
    </w:p>
    <w:p w14:paraId="5A94FC73" w14:textId="6C925783" w:rsidR="00214251" w:rsidRPr="00214251" w:rsidRDefault="00214251" w:rsidP="00214251">
      <w:pPr>
        <w:widowControl w:val="0"/>
        <w:autoSpaceDE w:val="0"/>
        <w:autoSpaceDN w:val="0"/>
        <w:adjustRightInd w:val="0"/>
        <w:jc w:val="both"/>
        <w:rPr>
          <w:sz w:val="24"/>
          <w:szCs w:val="24"/>
          <w:lang w:val="es-AR"/>
        </w:rPr>
      </w:pPr>
      <w:r w:rsidRPr="00214251">
        <w:rPr>
          <w:b/>
          <w:bCs/>
          <w:sz w:val="24"/>
          <w:szCs w:val="24"/>
          <w:lang w:val="es-AR"/>
        </w:rPr>
        <w:t>Artículo</w:t>
      </w:r>
      <w:r w:rsidRPr="00214251">
        <w:rPr>
          <w:sz w:val="24"/>
          <w:szCs w:val="24"/>
          <w:lang w:val="es-AR"/>
        </w:rPr>
        <w:t xml:space="preserve"> </w:t>
      </w:r>
      <w:r w:rsidRPr="00214251">
        <w:rPr>
          <w:b/>
          <w:bCs/>
          <w:sz w:val="24"/>
          <w:szCs w:val="24"/>
          <w:lang w:val="es-AR"/>
        </w:rPr>
        <w:t>6º:</w:t>
      </w:r>
      <w:r>
        <w:rPr>
          <w:sz w:val="24"/>
          <w:szCs w:val="24"/>
          <w:lang w:val="es-AR"/>
        </w:rPr>
        <w:t xml:space="preserve"> </w:t>
      </w:r>
      <w:r w:rsidRPr="00214251">
        <w:rPr>
          <w:sz w:val="24"/>
          <w:szCs w:val="24"/>
          <w:lang w:val="es-AR"/>
        </w:rPr>
        <w:t>Aquellos afiliados</w:t>
      </w:r>
      <w:r w:rsidR="0011394C">
        <w:rPr>
          <w:sz w:val="24"/>
          <w:szCs w:val="24"/>
          <w:lang w:val="es-AR"/>
        </w:rPr>
        <w:t xml:space="preserve"> </w:t>
      </w:r>
      <w:r w:rsidR="0011394C" w:rsidRPr="00C36D00">
        <w:rPr>
          <w:sz w:val="24"/>
          <w:szCs w:val="24"/>
          <w:lang w:val="es-AR"/>
        </w:rPr>
        <w:t xml:space="preserve">activos vigentes al </w:t>
      </w:r>
      <w:r w:rsidRPr="00C36D00">
        <w:rPr>
          <w:sz w:val="24"/>
          <w:szCs w:val="24"/>
          <w:lang w:val="es-AR"/>
        </w:rPr>
        <w:t xml:space="preserve"> </w:t>
      </w:r>
      <w:r w:rsidR="0011394C" w:rsidRPr="00C36D00">
        <w:rPr>
          <w:sz w:val="24"/>
          <w:szCs w:val="24"/>
          <w:lang w:val="es-AR"/>
        </w:rPr>
        <w:t>29/5/2017</w:t>
      </w:r>
      <w:r w:rsidR="0011394C">
        <w:rPr>
          <w:sz w:val="24"/>
          <w:szCs w:val="24"/>
          <w:lang w:val="es-AR"/>
        </w:rPr>
        <w:t xml:space="preserve"> </w:t>
      </w:r>
      <w:r w:rsidRPr="00214251">
        <w:rPr>
          <w:sz w:val="24"/>
          <w:szCs w:val="24"/>
          <w:lang w:val="es-AR"/>
        </w:rPr>
        <w:t>que deseen acceder al beneficio y no poseen el lapso completo entre su Afiliación Original y la fecha de solicitud del beneficio, por distintos motivos (suspensión de matrícula, desafiliación con posterior afiliación, exención de aportación por relación de dependencia exclusiva, etc.) deberán integrar el capital actuarial necesario que determine la Caja considerando a dichos períodos no integrados.</w:t>
      </w:r>
    </w:p>
    <w:p w14:paraId="20A5A2E4" w14:textId="77777777" w:rsidR="00214251" w:rsidRPr="00214251" w:rsidRDefault="00214251" w:rsidP="00214251">
      <w:pPr>
        <w:widowControl w:val="0"/>
        <w:autoSpaceDE w:val="0"/>
        <w:autoSpaceDN w:val="0"/>
        <w:adjustRightInd w:val="0"/>
        <w:jc w:val="both"/>
        <w:rPr>
          <w:sz w:val="24"/>
          <w:szCs w:val="24"/>
          <w:lang w:val="es-AR"/>
        </w:rPr>
      </w:pPr>
    </w:p>
    <w:p w14:paraId="0D66D9E0" w14:textId="36985FB0" w:rsidR="00214251" w:rsidRPr="00214251" w:rsidRDefault="00214251" w:rsidP="00214251">
      <w:pPr>
        <w:widowControl w:val="0"/>
        <w:autoSpaceDE w:val="0"/>
        <w:autoSpaceDN w:val="0"/>
        <w:adjustRightInd w:val="0"/>
        <w:jc w:val="both"/>
        <w:rPr>
          <w:sz w:val="24"/>
          <w:szCs w:val="24"/>
          <w:lang w:val="es-AR"/>
        </w:rPr>
      </w:pPr>
      <w:r w:rsidRPr="00214251">
        <w:rPr>
          <w:b/>
          <w:bCs/>
          <w:sz w:val="24"/>
          <w:szCs w:val="24"/>
          <w:lang w:val="es-AR"/>
        </w:rPr>
        <w:t>Artículo 7º:</w:t>
      </w:r>
      <w:r>
        <w:rPr>
          <w:sz w:val="24"/>
          <w:szCs w:val="24"/>
          <w:lang w:val="es-AR"/>
        </w:rPr>
        <w:t xml:space="preserve"> </w:t>
      </w:r>
      <w:r w:rsidRPr="00214251">
        <w:rPr>
          <w:sz w:val="24"/>
          <w:szCs w:val="24"/>
          <w:lang w:val="es-AR"/>
        </w:rPr>
        <w:t>Los beneficios que otorga la Caja por Pensiones de Muertes en Actividad y por Invalidez no reciben subsidio alguno.</w:t>
      </w:r>
    </w:p>
    <w:p w14:paraId="3DC12012" w14:textId="77777777" w:rsidR="00214251" w:rsidRPr="00214251" w:rsidRDefault="00214251" w:rsidP="00214251">
      <w:pPr>
        <w:widowControl w:val="0"/>
        <w:autoSpaceDE w:val="0"/>
        <w:autoSpaceDN w:val="0"/>
        <w:adjustRightInd w:val="0"/>
        <w:jc w:val="both"/>
        <w:rPr>
          <w:sz w:val="24"/>
          <w:szCs w:val="24"/>
          <w:lang w:val="es-AR"/>
        </w:rPr>
      </w:pPr>
    </w:p>
    <w:p w14:paraId="2F021FF7" w14:textId="77777777" w:rsidR="00214251" w:rsidRPr="00214251" w:rsidRDefault="00214251" w:rsidP="00214251">
      <w:pPr>
        <w:widowControl w:val="0"/>
        <w:autoSpaceDE w:val="0"/>
        <w:autoSpaceDN w:val="0"/>
        <w:adjustRightInd w:val="0"/>
        <w:jc w:val="both"/>
        <w:rPr>
          <w:sz w:val="24"/>
          <w:szCs w:val="24"/>
          <w:lang w:val="es-AR"/>
        </w:rPr>
      </w:pPr>
    </w:p>
    <w:p w14:paraId="7F910DAF" w14:textId="77777777" w:rsidR="00214251" w:rsidRPr="00214251" w:rsidRDefault="00214251" w:rsidP="00214251">
      <w:pPr>
        <w:widowControl w:val="0"/>
        <w:autoSpaceDE w:val="0"/>
        <w:autoSpaceDN w:val="0"/>
        <w:adjustRightInd w:val="0"/>
        <w:jc w:val="both"/>
        <w:rPr>
          <w:sz w:val="24"/>
          <w:szCs w:val="24"/>
          <w:lang w:val="es-AR"/>
        </w:rPr>
      </w:pPr>
    </w:p>
    <w:p w14:paraId="7AC6F34C" w14:textId="77777777" w:rsidR="00214251" w:rsidRPr="00214251" w:rsidRDefault="00214251" w:rsidP="00214251">
      <w:pPr>
        <w:widowControl w:val="0"/>
        <w:autoSpaceDE w:val="0"/>
        <w:autoSpaceDN w:val="0"/>
        <w:adjustRightInd w:val="0"/>
        <w:jc w:val="both"/>
        <w:rPr>
          <w:sz w:val="24"/>
          <w:szCs w:val="24"/>
          <w:lang w:val="es-AR"/>
        </w:rPr>
      </w:pPr>
    </w:p>
    <w:p w14:paraId="3D70AD36" w14:textId="77777777" w:rsidR="00214251" w:rsidRPr="00214251" w:rsidRDefault="00214251" w:rsidP="00214251">
      <w:pPr>
        <w:widowControl w:val="0"/>
        <w:autoSpaceDE w:val="0"/>
        <w:autoSpaceDN w:val="0"/>
        <w:adjustRightInd w:val="0"/>
        <w:jc w:val="both"/>
        <w:rPr>
          <w:sz w:val="24"/>
          <w:szCs w:val="24"/>
          <w:lang w:val="es-AR"/>
        </w:rPr>
      </w:pPr>
    </w:p>
    <w:p w14:paraId="2DBA4EA6" w14:textId="77777777" w:rsidR="006A2DA1" w:rsidRDefault="00995EF1" w:rsidP="006A2DA1">
      <w:pPr>
        <w:jc w:val="center"/>
        <w:rPr>
          <w:b/>
        </w:rPr>
      </w:pPr>
      <w:r>
        <w:rPr>
          <w:sz w:val="24"/>
          <w:szCs w:val="24"/>
        </w:rPr>
        <w:br w:type="page"/>
      </w:r>
    </w:p>
    <w:p w14:paraId="5F67F611" w14:textId="77777777" w:rsidR="006A2DA1" w:rsidRPr="006A2DA1" w:rsidRDefault="006A2DA1" w:rsidP="006A2DA1">
      <w:pPr>
        <w:widowControl w:val="0"/>
        <w:autoSpaceDE w:val="0"/>
        <w:autoSpaceDN w:val="0"/>
        <w:adjustRightInd w:val="0"/>
        <w:jc w:val="center"/>
        <w:rPr>
          <w:b/>
          <w:bCs/>
          <w:sz w:val="24"/>
          <w:szCs w:val="24"/>
          <w:u w:val="single"/>
        </w:rPr>
      </w:pPr>
      <w:r w:rsidRPr="006A2DA1">
        <w:rPr>
          <w:b/>
          <w:bCs/>
          <w:sz w:val="24"/>
          <w:szCs w:val="24"/>
          <w:u w:val="single"/>
        </w:rPr>
        <w:lastRenderedPageBreak/>
        <w:t>ANEXO II</w:t>
      </w:r>
    </w:p>
    <w:p w14:paraId="3257DA1F" w14:textId="77777777" w:rsidR="006A2DA1" w:rsidRDefault="006A2DA1" w:rsidP="006A2DA1">
      <w:pPr>
        <w:jc w:val="center"/>
        <w:rPr>
          <w:b/>
        </w:rPr>
      </w:pPr>
    </w:p>
    <w:p w14:paraId="6F5798F9" w14:textId="77777777" w:rsidR="006A2DA1" w:rsidRDefault="006A2DA1" w:rsidP="006A2DA1">
      <w:pPr>
        <w:jc w:val="center"/>
        <w:rPr>
          <w:b/>
        </w:rPr>
      </w:pPr>
      <w:r w:rsidRPr="00E26D0E">
        <w:rPr>
          <w:b/>
        </w:rPr>
        <w:t>NOTA TÉCNICA</w:t>
      </w:r>
    </w:p>
    <w:p w14:paraId="0E946DC3" w14:textId="77777777" w:rsidR="006A2DA1" w:rsidRDefault="006A2DA1" w:rsidP="006A2DA1">
      <w:pPr>
        <w:jc w:val="center"/>
        <w:rPr>
          <w:b/>
        </w:rPr>
      </w:pPr>
    </w:p>
    <w:p w14:paraId="6F439B7E" w14:textId="77777777" w:rsidR="006A2DA1" w:rsidRDefault="006A2DA1" w:rsidP="006A2DA1">
      <w:pPr>
        <w:jc w:val="center"/>
        <w:rPr>
          <w:sz w:val="22"/>
          <w:szCs w:val="22"/>
        </w:rPr>
      </w:pPr>
      <w:r>
        <w:rPr>
          <w:sz w:val="22"/>
          <w:szCs w:val="22"/>
        </w:rPr>
        <w:t>DETERMINACIÓN DE HABER SUBSIDIO S2</w:t>
      </w:r>
    </w:p>
    <w:p w14:paraId="0FB11FD2" w14:textId="77777777" w:rsidR="006A2DA1" w:rsidRPr="00A415F1" w:rsidRDefault="006A2DA1" w:rsidP="006A2DA1">
      <w:pPr>
        <w:jc w:val="center"/>
        <w:rPr>
          <w:sz w:val="22"/>
          <w:szCs w:val="22"/>
        </w:rPr>
      </w:pPr>
    </w:p>
    <w:p w14:paraId="191E761C" w14:textId="77777777" w:rsidR="006A2DA1" w:rsidRDefault="006A2DA1" w:rsidP="006A2DA1">
      <w:pPr>
        <w:jc w:val="both"/>
        <w:outlineLvl w:val="0"/>
        <w:rPr>
          <w:b/>
          <w:sz w:val="22"/>
          <w:szCs w:val="22"/>
        </w:rPr>
      </w:pPr>
      <w:r w:rsidRPr="00A415F1">
        <w:rPr>
          <w:b/>
          <w:sz w:val="22"/>
          <w:szCs w:val="22"/>
        </w:rPr>
        <w:t>A) OBJETIVO:</w:t>
      </w:r>
    </w:p>
    <w:p w14:paraId="40A5DA34" w14:textId="77777777" w:rsidR="006A2DA1" w:rsidRDefault="006A2DA1" w:rsidP="006A2DA1">
      <w:pPr>
        <w:spacing w:line="360" w:lineRule="auto"/>
        <w:jc w:val="both"/>
        <w:rPr>
          <w:sz w:val="22"/>
          <w:szCs w:val="22"/>
        </w:rPr>
      </w:pPr>
      <w:r w:rsidRPr="00A415F1">
        <w:rPr>
          <w:b/>
          <w:sz w:val="22"/>
          <w:szCs w:val="22"/>
        </w:rPr>
        <w:tab/>
      </w:r>
      <w:r w:rsidRPr="00A415F1">
        <w:rPr>
          <w:sz w:val="22"/>
          <w:szCs w:val="22"/>
        </w:rPr>
        <w:t xml:space="preserve">El presente trabajo tiene por objetivo </w:t>
      </w:r>
      <w:bookmarkStart w:id="1" w:name="OLE_LINK1"/>
      <w:bookmarkStart w:id="2" w:name="OLE_LINK2"/>
      <w:r w:rsidRPr="00A415F1">
        <w:rPr>
          <w:sz w:val="22"/>
          <w:szCs w:val="22"/>
        </w:rPr>
        <w:t>establecer el procedimiento para el cálculo de</w:t>
      </w:r>
      <w:r>
        <w:rPr>
          <w:sz w:val="22"/>
          <w:szCs w:val="22"/>
        </w:rPr>
        <w:t xml:space="preserve"> determinación del haber </w:t>
      </w:r>
      <w:r w:rsidRPr="00A415F1">
        <w:rPr>
          <w:sz w:val="22"/>
          <w:szCs w:val="22"/>
        </w:rPr>
        <w:t xml:space="preserve"> resultante</w:t>
      </w:r>
      <w:r>
        <w:rPr>
          <w:sz w:val="22"/>
          <w:szCs w:val="22"/>
        </w:rPr>
        <w:t xml:space="preserve"> para los subsidios de jubilación ordinaria nominados como  </w:t>
      </w:r>
      <w:r w:rsidRPr="00E26D0E">
        <w:rPr>
          <w:b/>
          <w:sz w:val="22"/>
          <w:szCs w:val="22"/>
        </w:rPr>
        <w:t>S1</w:t>
      </w:r>
      <w:r>
        <w:rPr>
          <w:sz w:val="22"/>
          <w:szCs w:val="22"/>
        </w:rPr>
        <w:t xml:space="preserve"> y </w:t>
      </w:r>
      <w:r w:rsidRPr="00E26D0E">
        <w:rPr>
          <w:b/>
          <w:sz w:val="22"/>
          <w:szCs w:val="22"/>
        </w:rPr>
        <w:t>S2</w:t>
      </w:r>
    </w:p>
    <w:bookmarkEnd w:id="1"/>
    <w:bookmarkEnd w:id="2"/>
    <w:p w14:paraId="35B0C20D" w14:textId="77777777" w:rsidR="006A2DA1" w:rsidRDefault="006A2DA1" w:rsidP="006A2DA1">
      <w:pPr>
        <w:jc w:val="both"/>
        <w:outlineLvl w:val="0"/>
        <w:rPr>
          <w:b/>
          <w:sz w:val="22"/>
          <w:szCs w:val="22"/>
        </w:rPr>
      </w:pPr>
    </w:p>
    <w:p w14:paraId="5911394C" w14:textId="77777777" w:rsidR="006A2DA1" w:rsidRPr="00A415F1" w:rsidRDefault="006A2DA1" w:rsidP="006A2DA1">
      <w:pPr>
        <w:jc w:val="both"/>
        <w:outlineLvl w:val="0"/>
        <w:rPr>
          <w:b/>
          <w:sz w:val="22"/>
          <w:szCs w:val="22"/>
        </w:rPr>
      </w:pPr>
      <w:r w:rsidRPr="00A415F1">
        <w:rPr>
          <w:b/>
          <w:sz w:val="22"/>
          <w:szCs w:val="22"/>
        </w:rPr>
        <w:t>B) PROCEDIMIENTO DE CÁLCULO:</w:t>
      </w:r>
    </w:p>
    <w:p w14:paraId="04D00AE1" w14:textId="77777777" w:rsidR="006A2DA1" w:rsidRDefault="006A2DA1" w:rsidP="006A2DA1">
      <w:pPr>
        <w:jc w:val="both"/>
        <w:rPr>
          <w:b/>
          <w:sz w:val="22"/>
          <w:szCs w:val="22"/>
        </w:rPr>
      </w:pPr>
    </w:p>
    <w:p w14:paraId="3C3E0D4A" w14:textId="77777777" w:rsidR="006A2DA1" w:rsidRDefault="006A2DA1" w:rsidP="006A2DA1">
      <w:pPr>
        <w:jc w:val="both"/>
      </w:pPr>
      <w:r>
        <w:rPr>
          <w:b/>
          <w:sz w:val="22"/>
          <w:szCs w:val="22"/>
        </w:rPr>
        <w:t xml:space="preserve">HMS1:   </w:t>
      </w:r>
      <w:r>
        <w:t xml:space="preserve">El haber mensual del subsidio para afiliados activos al 31-12-2018 cuya afiliación a la Caja sea anterior al </w:t>
      </w:r>
      <w:r w:rsidRPr="00732377">
        <w:t>29-05-2017</w:t>
      </w:r>
      <w:r>
        <w:t xml:space="preserve">, se calculará como $10.782,54 multiplicado por la antigüedad en meses en la matrícula  al </w:t>
      </w:r>
      <w:r w:rsidRPr="00732377">
        <w:t>29-05-2017</w:t>
      </w:r>
      <w:r>
        <w:t xml:space="preserve"> dividido 144. El importe máximo del HMS no superará el importe de $10.782,54</w:t>
      </w:r>
    </w:p>
    <w:p w14:paraId="3390A886" w14:textId="77777777" w:rsidR="006A2DA1" w:rsidRDefault="006A2DA1" w:rsidP="006A2DA1">
      <w:pPr>
        <w:jc w:val="both"/>
        <w:rPr>
          <w:b/>
          <w:sz w:val="22"/>
          <w:szCs w:val="22"/>
        </w:rPr>
      </w:pPr>
    </w:p>
    <w:p w14:paraId="4F9DF1F3" w14:textId="77777777" w:rsidR="006A2DA1" w:rsidRDefault="006A2DA1" w:rsidP="006A2DA1">
      <w:pPr>
        <w:jc w:val="both"/>
        <w:rPr>
          <w:sz w:val="22"/>
          <w:szCs w:val="22"/>
        </w:rPr>
      </w:pPr>
      <w:r>
        <w:rPr>
          <w:b/>
          <w:sz w:val="22"/>
          <w:szCs w:val="22"/>
        </w:rPr>
        <w:t xml:space="preserve">Ej.: </w:t>
      </w:r>
      <w:r w:rsidRPr="007B4C61">
        <w:rPr>
          <w:sz w:val="22"/>
          <w:szCs w:val="22"/>
        </w:rPr>
        <w:t xml:space="preserve">un afiliado </w:t>
      </w:r>
      <w:r>
        <w:rPr>
          <w:sz w:val="22"/>
          <w:szCs w:val="22"/>
        </w:rPr>
        <w:t>ingresado el 29/5/2010 le corresponde un HMS1</w:t>
      </w:r>
    </w:p>
    <w:p w14:paraId="7957C5E0" w14:textId="77777777" w:rsidR="006A2DA1" w:rsidRDefault="006A2DA1" w:rsidP="006A2DA1">
      <w:pPr>
        <w:jc w:val="both"/>
        <w:rPr>
          <w:sz w:val="22"/>
          <w:szCs w:val="22"/>
        </w:rPr>
      </w:pPr>
      <w:r>
        <w:rPr>
          <w:sz w:val="22"/>
          <w:szCs w:val="22"/>
        </w:rPr>
        <w:t xml:space="preserve">   </w:t>
      </w:r>
    </w:p>
    <w:p w14:paraId="374F10F8" w14:textId="77777777" w:rsidR="006A2DA1" w:rsidRDefault="006A2DA1" w:rsidP="006A2DA1">
      <w:pPr>
        <w:jc w:val="both"/>
        <w:rPr>
          <w:b/>
          <w:sz w:val="22"/>
          <w:szCs w:val="22"/>
        </w:rPr>
      </w:pPr>
      <w:r>
        <w:rPr>
          <w:sz w:val="22"/>
          <w:szCs w:val="22"/>
        </w:rPr>
        <w:t xml:space="preserve"> 84/144*10782,54=0,583*10782,54 = </w:t>
      </w:r>
      <w:r w:rsidRPr="001F2507">
        <w:rPr>
          <w:b/>
          <w:sz w:val="22"/>
          <w:szCs w:val="22"/>
        </w:rPr>
        <w:t>6.</w:t>
      </w:r>
      <w:r>
        <w:rPr>
          <w:b/>
          <w:sz w:val="22"/>
          <w:szCs w:val="22"/>
        </w:rPr>
        <w:t>286,22</w:t>
      </w:r>
    </w:p>
    <w:p w14:paraId="6F4AD7D4" w14:textId="77777777" w:rsidR="006A2DA1" w:rsidRDefault="006A2DA1" w:rsidP="006A2DA1">
      <w:pPr>
        <w:jc w:val="both"/>
        <w:rPr>
          <w:b/>
          <w:sz w:val="22"/>
          <w:szCs w:val="22"/>
        </w:rPr>
      </w:pPr>
    </w:p>
    <w:p w14:paraId="2546C2C6" w14:textId="77777777" w:rsidR="006A2DA1" w:rsidRDefault="006A2DA1" w:rsidP="006A2DA1">
      <w:pPr>
        <w:jc w:val="both"/>
        <w:rPr>
          <w:b/>
          <w:sz w:val="22"/>
          <w:szCs w:val="22"/>
        </w:rPr>
      </w:pPr>
    </w:p>
    <w:p w14:paraId="26AAE8D8" w14:textId="77777777" w:rsidR="006A2DA1" w:rsidRDefault="006A2DA1" w:rsidP="006A2DA1">
      <w:pPr>
        <w:jc w:val="both"/>
        <w:rPr>
          <w:sz w:val="22"/>
          <w:szCs w:val="22"/>
        </w:rPr>
      </w:pPr>
      <w:r>
        <w:rPr>
          <w:b/>
          <w:sz w:val="22"/>
          <w:szCs w:val="22"/>
        </w:rPr>
        <w:t xml:space="preserve">Ej.: </w:t>
      </w:r>
      <w:r w:rsidRPr="007B4C61">
        <w:rPr>
          <w:sz w:val="22"/>
          <w:szCs w:val="22"/>
        </w:rPr>
        <w:t xml:space="preserve">un afiliado </w:t>
      </w:r>
      <w:r>
        <w:rPr>
          <w:sz w:val="22"/>
          <w:szCs w:val="22"/>
        </w:rPr>
        <w:t>ingresado el 1/1/2000 le corresponde un HMS1</w:t>
      </w:r>
    </w:p>
    <w:p w14:paraId="05B361D1" w14:textId="77777777" w:rsidR="006A2DA1" w:rsidRDefault="006A2DA1" w:rsidP="006A2DA1">
      <w:pPr>
        <w:jc w:val="both"/>
        <w:rPr>
          <w:b/>
          <w:sz w:val="22"/>
          <w:szCs w:val="22"/>
        </w:rPr>
      </w:pPr>
      <w:r>
        <w:rPr>
          <w:b/>
          <w:sz w:val="22"/>
          <w:szCs w:val="22"/>
        </w:rPr>
        <w:t xml:space="preserve"> </w:t>
      </w:r>
    </w:p>
    <w:p w14:paraId="4DBC3D02" w14:textId="77777777" w:rsidR="006A2DA1" w:rsidRDefault="006A2DA1" w:rsidP="006A2DA1">
      <w:pPr>
        <w:jc w:val="both"/>
        <w:rPr>
          <w:b/>
          <w:sz w:val="22"/>
          <w:szCs w:val="22"/>
        </w:rPr>
      </w:pPr>
      <w:r>
        <w:rPr>
          <w:sz w:val="22"/>
          <w:szCs w:val="22"/>
        </w:rPr>
        <w:t xml:space="preserve">144/144*10782,54= 1*10782,54 = </w:t>
      </w:r>
      <w:r w:rsidRPr="001F2507">
        <w:rPr>
          <w:b/>
          <w:sz w:val="22"/>
          <w:szCs w:val="22"/>
        </w:rPr>
        <w:t>10782,54</w:t>
      </w:r>
    </w:p>
    <w:p w14:paraId="497D4467" w14:textId="77777777" w:rsidR="006A2DA1" w:rsidRDefault="006A2DA1" w:rsidP="006A2DA1">
      <w:pPr>
        <w:jc w:val="both"/>
        <w:rPr>
          <w:b/>
          <w:sz w:val="22"/>
          <w:szCs w:val="22"/>
        </w:rPr>
      </w:pPr>
    </w:p>
    <w:p w14:paraId="65B5F29D" w14:textId="77777777" w:rsidR="006A2DA1" w:rsidRDefault="006A2DA1" w:rsidP="006A2DA1">
      <w:pPr>
        <w:jc w:val="both"/>
        <w:rPr>
          <w:b/>
          <w:sz w:val="22"/>
          <w:szCs w:val="22"/>
        </w:rPr>
      </w:pPr>
      <w:r>
        <w:rPr>
          <w:b/>
          <w:sz w:val="22"/>
          <w:szCs w:val="22"/>
        </w:rPr>
        <w:t>Tabla de coeficientes</w:t>
      </w:r>
    </w:p>
    <w:p w14:paraId="10297104" w14:textId="77777777" w:rsidR="006A2DA1" w:rsidRDefault="006A2DA1" w:rsidP="006A2DA1">
      <w:pPr>
        <w:jc w:val="both"/>
        <w:rPr>
          <w:b/>
          <w:sz w:val="22"/>
          <w:szCs w:val="22"/>
        </w:rPr>
      </w:pPr>
    </w:p>
    <w:p w14:paraId="01A8411A" w14:textId="77777777" w:rsidR="006A2DA1" w:rsidRDefault="006A2DA1" w:rsidP="006A2DA1">
      <w:pPr>
        <w:jc w:val="both"/>
        <w:rPr>
          <w:b/>
          <w:sz w:val="22"/>
          <w:szCs w:val="22"/>
        </w:rPr>
      </w:pPr>
      <w:r w:rsidRPr="00287D32">
        <w:rPr>
          <w:noProof/>
        </w:rPr>
        <w:drawing>
          <wp:inline distT="0" distB="0" distL="0" distR="0" wp14:anchorId="1F42BFAF" wp14:editId="5EC05A17">
            <wp:extent cx="5400675" cy="2927941"/>
            <wp:effectExtent l="0" t="0" r="0" b="635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675" cy="2927941"/>
                    </a:xfrm>
                    <a:prstGeom prst="rect">
                      <a:avLst/>
                    </a:prstGeom>
                    <a:noFill/>
                    <a:ln>
                      <a:noFill/>
                    </a:ln>
                  </pic:spPr>
                </pic:pic>
              </a:graphicData>
            </a:graphic>
          </wp:inline>
        </w:drawing>
      </w:r>
    </w:p>
    <w:p w14:paraId="2ED6292F" w14:textId="77777777" w:rsidR="006A2DA1" w:rsidRDefault="006A2DA1" w:rsidP="006A2DA1">
      <w:pPr>
        <w:jc w:val="both"/>
        <w:rPr>
          <w:b/>
          <w:sz w:val="22"/>
          <w:szCs w:val="22"/>
        </w:rPr>
      </w:pPr>
    </w:p>
    <w:p w14:paraId="68F6C664" w14:textId="77777777" w:rsidR="006A2DA1" w:rsidRDefault="006A2DA1" w:rsidP="006A2DA1">
      <w:pPr>
        <w:jc w:val="both"/>
        <w:rPr>
          <w:b/>
          <w:sz w:val="22"/>
          <w:szCs w:val="22"/>
        </w:rPr>
      </w:pPr>
    </w:p>
    <w:p w14:paraId="5E25D942" w14:textId="77777777" w:rsidR="006A2DA1" w:rsidRDefault="006A2DA1" w:rsidP="006A2DA1">
      <w:pPr>
        <w:jc w:val="both"/>
        <w:rPr>
          <w:b/>
          <w:sz w:val="22"/>
          <w:szCs w:val="22"/>
        </w:rPr>
      </w:pPr>
    </w:p>
    <w:p w14:paraId="6D0CA2EC" w14:textId="77777777" w:rsidR="006A2DA1" w:rsidRDefault="006A2DA1" w:rsidP="006A2DA1">
      <w:pPr>
        <w:jc w:val="both"/>
      </w:pPr>
      <w:r>
        <w:rPr>
          <w:b/>
          <w:sz w:val="22"/>
          <w:szCs w:val="22"/>
        </w:rPr>
        <w:t xml:space="preserve">HMS1: </w:t>
      </w:r>
      <w:r>
        <w:t>El haber mensual del subsidios  para afiliados pasivos  otorgado hasta el 31-12-2018, mantendrá invariable su importe a partir del 01-01-2019 no recibiendo futuros ajustes ni por rentabilidad de las inversiones ni por afectación de recursos extras que eventualmente pudiera tener la Caja.</w:t>
      </w:r>
    </w:p>
    <w:p w14:paraId="18D331CC" w14:textId="77777777" w:rsidR="006A2DA1" w:rsidRDefault="006A2DA1" w:rsidP="006A2DA1">
      <w:pPr>
        <w:jc w:val="both"/>
        <w:rPr>
          <w:b/>
          <w:sz w:val="22"/>
          <w:szCs w:val="22"/>
        </w:rPr>
      </w:pPr>
    </w:p>
    <w:p w14:paraId="792A0E89" w14:textId="77777777" w:rsidR="006A2DA1" w:rsidRDefault="006A2DA1" w:rsidP="006A2DA1">
      <w:pPr>
        <w:jc w:val="both"/>
        <w:rPr>
          <w:b/>
          <w:sz w:val="22"/>
          <w:szCs w:val="22"/>
        </w:rPr>
      </w:pPr>
    </w:p>
    <w:p w14:paraId="5D7C9D25" w14:textId="77777777" w:rsidR="006A2DA1" w:rsidRDefault="006A2DA1" w:rsidP="006A2DA1">
      <w:pPr>
        <w:jc w:val="both"/>
        <w:rPr>
          <w:b/>
          <w:sz w:val="22"/>
          <w:szCs w:val="22"/>
        </w:rPr>
      </w:pPr>
    </w:p>
    <w:p w14:paraId="10A58C8E" w14:textId="77777777" w:rsidR="006A2DA1" w:rsidRDefault="006A2DA1" w:rsidP="006A2DA1">
      <w:pPr>
        <w:jc w:val="both"/>
        <w:rPr>
          <w:b/>
          <w:sz w:val="22"/>
          <w:szCs w:val="22"/>
        </w:rPr>
      </w:pPr>
      <w:r>
        <w:rPr>
          <w:b/>
          <w:sz w:val="22"/>
          <w:szCs w:val="22"/>
        </w:rPr>
        <w:t xml:space="preserve">HMS2: </w:t>
      </w:r>
    </w:p>
    <w:p w14:paraId="3A0DDD95" w14:textId="77777777" w:rsidR="006A2DA1" w:rsidRDefault="006A2DA1" w:rsidP="006A2DA1">
      <w:pPr>
        <w:jc w:val="both"/>
        <w:rPr>
          <w:b/>
          <w:sz w:val="22"/>
          <w:szCs w:val="22"/>
        </w:rPr>
      </w:pPr>
    </w:p>
    <w:p w14:paraId="40FA673C" w14:textId="77777777" w:rsidR="006A2DA1" w:rsidRDefault="006A2DA1" w:rsidP="006A2DA1">
      <w:pPr>
        <w:jc w:val="both"/>
      </w:pPr>
      <w:r>
        <w:t>El importe del HMS2 surgirá del siguiente cálculo:</w:t>
      </w:r>
    </w:p>
    <w:p w14:paraId="615734EC" w14:textId="77777777" w:rsidR="006A2DA1" w:rsidRDefault="006A2DA1" w:rsidP="006A2DA1">
      <w:pPr>
        <w:jc w:val="both"/>
      </w:pPr>
    </w:p>
    <w:p w14:paraId="6996308D" w14:textId="77777777" w:rsidR="006A2DA1" w:rsidRDefault="006A2DA1" w:rsidP="006A2DA1">
      <w:pPr>
        <w:pStyle w:val="Prrafodelista"/>
        <w:numPr>
          <w:ilvl w:val="0"/>
          <w:numId w:val="12"/>
        </w:numPr>
        <w:spacing w:after="0" w:line="240" w:lineRule="auto"/>
        <w:jc w:val="both"/>
      </w:pPr>
      <w:r>
        <w:t>Se determinará el resultado actuarial del sistema incluyendo todos los haberes solidarios acordados previamente a la fecha de cálculo, una vez distribuidas las rentabilidades correspondientes al sistema de capitalización. Si el resultado es mayor a 0 se calculará el importe HMS2, vigente a partir del nuevo período.</w:t>
      </w:r>
    </w:p>
    <w:p w14:paraId="41D183DD" w14:textId="77777777" w:rsidR="006A2DA1" w:rsidRDefault="006A2DA1" w:rsidP="006A2DA1">
      <w:pPr>
        <w:pStyle w:val="Prrafodelista"/>
        <w:ind w:left="1065"/>
        <w:jc w:val="both"/>
      </w:pPr>
    </w:p>
    <w:p w14:paraId="1DBC8BAE" w14:textId="77777777" w:rsidR="006A2DA1" w:rsidRDefault="006A2DA1" w:rsidP="006A2DA1">
      <w:pPr>
        <w:pStyle w:val="Prrafodelista"/>
        <w:ind w:left="1065"/>
        <w:jc w:val="both"/>
      </w:pPr>
    </w:p>
    <w:p w14:paraId="6547563E" w14:textId="77777777" w:rsidR="006A2DA1" w:rsidRDefault="006A2DA1" w:rsidP="006A2DA1">
      <w:pPr>
        <w:pStyle w:val="Prrafodelista"/>
        <w:ind w:left="1065"/>
        <w:jc w:val="both"/>
      </w:pPr>
      <w:r>
        <w:t xml:space="preserve">Si </w:t>
      </w:r>
      <w:proofErr w:type="spellStart"/>
      <w:proofErr w:type="gramStart"/>
      <w:r>
        <w:t>RdoAct</w:t>
      </w:r>
      <w:proofErr w:type="spellEnd"/>
      <w:r>
        <w:t>(</w:t>
      </w:r>
      <w:proofErr w:type="gramEnd"/>
      <w:r>
        <w:t>t) &gt; 0 se calcula HMS2 (t)</w:t>
      </w:r>
    </w:p>
    <w:p w14:paraId="7CC48606" w14:textId="77777777" w:rsidR="006A2DA1" w:rsidRDefault="006A2DA1" w:rsidP="006A2DA1">
      <w:pPr>
        <w:pStyle w:val="Prrafodelista"/>
        <w:ind w:left="1065"/>
        <w:jc w:val="both"/>
        <w:rPr>
          <w:lang w:val="en-US"/>
        </w:rPr>
      </w:pPr>
      <w:r w:rsidRPr="00F9175D">
        <w:rPr>
          <w:lang w:val="en-US"/>
        </w:rPr>
        <w:t xml:space="preserve">Si </w:t>
      </w:r>
      <w:proofErr w:type="spellStart"/>
      <w:proofErr w:type="gramStart"/>
      <w:r w:rsidRPr="00F9175D">
        <w:rPr>
          <w:lang w:val="en-US"/>
        </w:rPr>
        <w:t>RdoAct</w:t>
      </w:r>
      <w:proofErr w:type="spellEnd"/>
      <w:r w:rsidRPr="00F9175D">
        <w:rPr>
          <w:lang w:val="en-US"/>
        </w:rPr>
        <w:t>(</w:t>
      </w:r>
      <w:proofErr w:type="gramEnd"/>
      <w:r w:rsidRPr="00F9175D">
        <w:rPr>
          <w:lang w:val="en-US"/>
        </w:rPr>
        <w:t>t) &lt;= 0, HMS2(</w:t>
      </w:r>
      <w:r>
        <w:rPr>
          <w:lang w:val="en-US"/>
        </w:rPr>
        <w:t>t) = HMS2(t-1)</w:t>
      </w:r>
    </w:p>
    <w:p w14:paraId="1A569DE7" w14:textId="77777777" w:rsidR="006A2DA1" w:rsidRDefault="006A2DA1" w:rsidP="006A2DA1">
      <w:pPr>
        <w:pStyle w:val="Prrafodelista"/>
        <w:ind w:left="1065"/>
        <w:jc w:val="both"/>
        <w:rPr>
          <w:lang w:val="en-US"/>
        </w:rPr>
      </w:pPr>
    </w:p>
    <w:p w14:paraId="07F454DA" w14:textId="77777777" w:rsidR="006A2DA1" w:rsidRPr="00287D32" w:rsidRDefault="006A2DA1" w:rsidP="006A2DA1">
      <w:pPr>
        <w:pStyle w:val="Prrafodelista"/>
        <w:ind w:left="1065"/>
        <w:jc w:val="both"/>
        <w:rPr>
          <w:lang w:val="en-US"/>
        </w:rPr>
      </w:pPr>
    </w:p>
    <w:p w14:paraId="4367EFEF" w14:textId="77777777" w:rsidR="006A2DA1" w:rsidRPr="005A60A5" w:rsidRDefault="006A2DA1" w:rsidP="006A2DA1">
      <w:pPr>
        <w:pStyle w:val="Prrafodelista"/>
        <w:ind w:left="1065"/>
        <w:jc w:val="both"/>
      </w:pPr>
      <w:r w:rsidRPr="005A60A5">
        <w:t>Siendo:</w:t>
      </w:r>
    </w:p>
    <w:p w14:paraId="056C7B45" w14:textId="77777777" w:rsidR="006A2DA1" w:rsidRPr="005A60A5" w:rsidRDefault="006A2DA1" w:rsidP="006A2DA1">
      <w:pPr>
        <w:pStyle w:val="Prrafodelista"/>
        <w:ind w:left="1065"/>
        <w:jc w:val="both"/>
      </w:pPr>
    </w:p>
    <w:p w14:paraId="2DC1B892" w14:textId="77777777" w:rsidR="006A2DA1" w:rsidRDefault="006A2DA1" w:rsidP="006A2DA1">
      <w:pPr>
        <w:pStyle w:val="Prrafodelista"/>
        <w:ind w:left="1065"/>
        <w:jc w:val="both"/>
      </w:pPr>
      <w:proofErr w:type="spellStart"/>
      <w:proofErr w:type="gramStart"/>
      <w:r w:rsidRPr="00F9175D">
        <w:t>RdoAct</w:t>
      </w:r>
      <w:proofErr w:type="spellEnd"/>
      <w:r w:rsidRPr="00F9175D">
        <w:t>(</w:t>
      </w:r>
      <w:proofErr w:type="gramEnd"/>
      <w:r w:rsidRPr="00F9175D">
        <w:t>t) = Resultado actuarial d</w:t>
      </w:r>
      <w:r>
        <w:t>el año “t” luego de haber valuado todos los recursos y compromisos de la Caja para con sus afiliados derivados de la reglamentación vigente</w:t>
      </w:r>
    </w:p>
    <w:p w14:paraId="7BD27CD9" w14:textId="77777777" w:rsidR="006A2DA1" w:rsidRDefault="006A2DA1" w:rsidP="006A2DA1">
      <w:pPr>
        <w:pStyle w:val="Prrafodelista"/>
        <w:ind w:left="1065"/>
        <w:jc w:val="both"/>
      </w:pPr>
      <w:r>
        <w:t>t</w:t>
      </w:r>
      <w:r>
        <w:tab/>
        <w:t>= Año de valuación</w:t>
      </w:r>
    </w:p>
    <w:p w14:paraId="550C796E" w14:textId="77777777" w:rsidR="006A2DA1" w:rsidRDefault="006A2DA1" w:rsidP="006A2DA1">
      <w:pPr>
        <w:pStyle w:val="Prrafodelista"/>
        <w:ind w:left="1065"/>
        <w:jc w:val="both"/>
      </w:pPr>
    </w:p>
    <w:p w14:paraId="5A9B60AD" w14:textId="77777777" w:rsidR="006A2DA1" w:rsidRPr="00F9175D" w:rsidRDefault="006A2DA1" w:rsidP="006A2DA1">
      <w:pPr>
        <w:pStyle w:val="Prrafodelista"/>
        <w:ind w:left="1065"/>
        <w:jc w:val="both"/>
      </w:pPr>
    </w:p>
    <w:p w14:paraId="15D8C662" w14:textId="77777777" w:rsidR="006A2DA1" w:rsidRDefault="006A2DA1" w:rsidP="006A2DA1">
      <w:pPr>
        <w:pStyle w:val="Prrafodelista"/>
        <w:numPr>
          <w:ilvl w:val="0"/>
          <w:numId w:val="12"/>
        </w:numPr>
        <w:spacing w:after="0" w:line="240" w:lineRule="auto"/>
        <w:jc w:val="both"/>
      </w:pPr>
      <w:r>
        <w:t>Si corresponde determinar nuevo importe de HMS2, se determinará el beneficio objetivo (</w:t>
      </w:r>
      <w:proofErr w:type="gramStart"/>
      <w:r>
        <w:t>BO(</w:t>
      </w:r>
      <w:proofErr w:type="gramEnd"/>
      <w:r>
        <w:t>t)) como el beneficio de capitalización que alcanzaría un afiliado ingresante que realiza 30 años de aportes con la escala vigente.</w:t>
      </w:r>
    </w:p>
    <w:p w14:paraId="383F68E8" w14:textId="77777777" w:rsidR="006A2DA1" w:rsidRDefault="006A2DA1" w:rsidP="006A2DA1">
      <w:pPr>
        <w:pStyle w:val="Prrafodelista"/>
        <w:ind w:left="1065"/>
        <w:jc w:val="both"/>
      </w:pPr>
    </w:p>
    <w:p w14:paraId="73A854CF" w14:textId="77777777" w:rsidR="006A2DA1" w:rsidRDefault="006A2DA1" w:rsidP="006A2DA1">
      <w:pPr>
        <w:pStyle w:val="Prrafodelista"/>
        <w:ind w:left="1065"/>
        <w:jc w:val="both"/>
      </w:pPr>
      <w:proofErr w:type="gramStart"/>
      <w:r>
        <w:t>BO(</w:t>
      </w:r>
      <w:proofErr w:type="gramEnd"/>
      <w:r>
        <w:t>t) = Beneficio Objetivo del año “t”</w:t>
      </w:r>
    </w:p>
    <w:p w14:paraId="1BCA82CF" w14:textId="77777777" w:rsidR="006A2DA1" w:rsidRDefault="006A2DA1" w:rsidP="006A2DA1">
      <w:pPr>
        <w:pStyle w:val="Prrafodelista"/>
        <w:ind w:left="1065"/>
        <w:jc w:val="both"/>
      </w:pPr>
    </w:p>
    <w:p w14:paraId="4309118C" w14:textId="77777777" w:rsidR="006A2DA1" w:rsidRDefault="006A2DA1" w:rsidP="006A2DA1">
      <w:pPr>
        <w:pStyle w:val="Prrafodelista"/>
        <w:ind w:left="1065"/>
        <w:jc w:val="both"/>
      </w:pPr>
    </w:p>
    <w:p w14:paraId="4DF2F33D" w14:textId="77777777" w:rsidR="006A2DA1" w:rsidRDefault="006A2DA1" w:rsidP="006A2DA1">
      <w:pPr>
        <w:pStyle w:val="Prrafodelista"/>
        <w:numPr>
          <w:ilvl w:val="0"/>
          <w:numId w:val="12"/>
        </w:numPr>
        <w:spacing w:after="0" w:line="240" w:lineRule="auto"/>
        <w:jc w:val="both"/>
      </w:pPr>
      <w:r>
        <w:t>Se calculará un importe teórico de subsidio (HMS2) como la diferencia entre el importe resultante de b) y el haber de jubilación promedio de los afiliados jubilados (Capitalización más HMS si le corresponde). El haber de jubilación promedio se adecuará a los teóricos 30 años de aportes multiplicando el haber por 30 dividido el promedio de años aportados por los jubilados vigentes.</w:t>
      </w:r>
    </w:p>
    <w:p w14:paraId="7C6A3AA8" w14:textId="77777777" w:rsidR="006A2DA1" w:rsidRDefault="006A2DA1" w:rsidP="006A2DA1">
      <w:pPr>
        <w:pStyle w:val="Prrafodelista"/>
        <w:ind w:left="1065"/>
        <w:jc w:val="both"/>
      </w:pPr>
    </w:p>
    <w:p w14:paraId="12593486" w14:textId="77777777" w:rsidR="006A2DA1" w:rsidRDefault="006A2DA1" w:rsidP="006A2DA1">
      <w:pPr>
        <w:pStyle w:val="Prrafodelista"/>
        <w:ind w:left="1065"/>
        <w:jc w:val="both"/>
      </w:pPr>
      <w:proofErr w:type="gramStart"/>
      <w:r w:rsidRPr="00F9175D">
        <w:t>HMS2(</w:t>
      </w:r>
      <w:proofErr w:type="gramEnd"/>
      <w:r w:rsidRPr="00F9175D">
        <w:t xml:space="preserve">t) teórico = BO(t) – </w:t>
      </w:r>
      <w:r>
        <w:t>(</w:t>
      </w:r>
      <w:proofErr w:type="spellStart"/>
      <w:r w:rsidRPr="00F9175D">
        <w:t>H</w:t>
      </w:r>
      <w:r>
        <w:t>jp</w:t>
      </w:r>
      <w:r w:rsidRPr="00F9175D">
        <w:t>C</w:t>
      </w:r>
      <w:proofErr w:type="spellEnd"/>
      <w:r w:rsidRPr="00F9175D">
        <w:t>(t)</w:t>
      </w:r>
      <w:r>
        <w:t>+HMS)*30/</w:t>
      </w:r>
      <w:proofErr w:type="spellStart"/>
      <w:r>
        <w:t>aap</w:t>
      </w:r>
      <w:proofErr w:type="spellEnd"/>
      <w:r>
        <w:t>(t)</w:t>
      </w:r>
    </w:p>
    <w:p w14:paraId="0340A4F7" w14:textId="77777777" w:rsidR="006A2DA1" w:rsidRDefault="006A2DA1" w:rsidP="006A2DA1">
      <w:pPr>
        <w:pStyle w:val="Prrafodelista"/>
        <w:ind w:left="1065"/>
        <w:jc w:val="both"/>
      </w:pPr>
    </w:p>
    <w:p w14:paraId="6205589E" w14:textId="77777777" w:rsidR="006A2DA1" w:rsidRDefault="006A2DA1" w:rsidP="006A2DA1">
      <w:pPr>
        <w:pStyle w:val="Prrafodelista"/>
        <w:ind w:left="1065"/>
        <w:jc w:val="both"/>
      </w:pPr>
      <w:r>
        <w:t>Siendo:</w:t>
      </w:r>
    </w:p>
    <w:p w14:paraId="02258AC8" w14:textId="77777777" w:rsidR="006A2DA1" w:rsidRDefault="006A2DA1" w:rsidP="006A2DA1">
      <w:pPr>
        <w:pStyle w:val="Prrafodelista"/>
        <w:ind w:left="1065"/>
        <w:jc w:val="both"/>
      </w:pPr>
    </w:p>
    <w:p w14:paraId="7549DBEA" w14:textId="77777777" w:rsidR="006A2DA1" w:rsidRDefault="006A2DA1" w:rsidP="006A2DA1">
      <w:pPr>
        <w:pStyle w:val="Prrafodelista"/>
        <w:ind w:left="1065"/>
        <w:jc w:val="both"/>
      </w:pPr>
      <w:proofErr w:type="gramStart"/>
      <w:r>
        <w:t>HMS2(</w:t>
      </w:r>
      <w:proofErr w:type="gramEnd"/>
      <w:r>
        <w:t>t) teórico</w:t>
      </w:r>
      <w:r>
        <w:tab/>
        <w:t>= Haber mensual de subsidio teórico para el año “t”</w:t>
      </w:r>
    </w:p>
    <w:p w14:paraId="2D86A83B" w14:textId="77777777" w:rsidR="006A2DA1" w:rsidRDefault="006A2DA1" w:rsidP="006A2DA1">
      <w:pPr>
        <w:pStyle w:val="Prrafodelista"/>
        <w:ind w:left="1065"/>
        <w:jc w:val="both"/>
      </w:pPr>
      <w:proofErr w:type="gramStart"/>
      <w:r>
        <w:t>BO(</w:t>
      </w:r>
      <w:proofErr w:type="gramEnd"/>
      <w:r>
        <w:t>t)</w:t>
      </w:r>
      <w:r>
        <w:tab/>
      </w:r>
      <w:r>
        <w:tab/>
        <w:t xml:space="preserve">= Beneficio Objetivo al año “t” </w:t>
      </w:r>
    </w:p>
    <w:p w14:paraId="21F0B262" w14:textId="77777777" w:rsidR="006A2DA1" w:rsidRDefault="006A2DA1" w:rsidP="006A2DA1">
      <w:pPr>
        <w:pStyle w:val="Prrafodelista"/>
        <w:ind w:left="1065"/>
        <w:jc w:val="both"/>
      </w:pPr>
    </w:p>
    <w:p w14:paraId="29F81000" w14:textId="77777777" w:rsidR="006A2DA1" w:rsidRDefault="006A2DA1" w:rsidP="006A2DA1">
      <w:pPr>
        <w:pStyle w:val="Prrafodelista"/>
        <w:ind w:left="1065"/>
        <w:jc w:val="both"/>
      </w:pPr>
      <w:proofErr w:type="spellStart"/>
      <w:proofErr w:type="gramStart"/>
      <w:r>
        <w:t>HjpC</w:t>
      </w:r>
      <w:proofErr w:type="spellEnd"/>
      <w:r>
        <w:t>(</w:t>
      </w:r>
      <w:proofErr w:type="gramEnd"/>
      <w:r>
        <w:t>t)</w:t>
      </w:r>
      <w:r>
        <w:tab/>
      </w:r>
      <w:r>
        <w:tab/>
        <w:t>= Haber de Jubilación promedio de los afiliados con jubilación otorgadas al año “t”</w:t>
      </w:r>
    </w:p>
    <w:p w14:paraId="2C8AA4E5" w14:textId="77777777" w:rsidR="006A2DA1" w:rsidRDefault="006A2DA1" w:rsidP="006A2DA1">
      <w:pPr>
        <w:pStyle w:val="Prrafodelista"/>
        <w:ind w:left="1065"/>
        <w:jc w:val="both"/>
      </w:pPr>
      <w:r>
        <w:t>HMS</w:t>
      </w:r>
      <w:r>
        <w:tab/>
      </w:r>
      <w:r>
        <w:tab/>
        <w:t>= Haber Mensual de Subsidio 1 = 10.782,54</w:t>
      </w:r>
    </w:p>
    <w:p w14:paraId="5DE4B750" w14:textId="77777777" w:rsidR="006A2DA1" w:rsidRDefault="006A2DA1" w:rsidP="006A2DA1">
      <w:pPr>
        <w:pStyle w:val="Prrafodelista"/>
        <w:ind w:left="1065"/>
        <w:jc w:val="both"/>
      </w:pPr>
      <w:proofErr w:type="spellStart"/>
      <w:proofErr w:type="gramStart"/>
      <w:r>
        <w:t>aap</w:t>
      </w:r>
      <w:proofErr w:type="spellEnd"/>
      <w:r>
        <w:t>(</w:t>
      </w:r>
      <w:proofErr w:type="gramEnd"/>
      <w:r>
        <w:t>t)</w:t>
      </w:r>
      <w:r>
        <w:tab/>
      </w:r>
      <w:r>
        <w:tab/>
        <w:t>= Años de aporte promedio de jubilados al año “t”</w:t>
      </w:r>
    </w:p>
    <w:p w14:paraId="2A5954E6" w14:textId="77777777" w:rsidR="006A2DA1" w:rsidRDefault="006A2DA1" w:rsidP="006A2DA1">
      <w:pPr>
        <w:pStyle w:val="Prrafodelista"/>
        <w:ind w:left="1065"/>
        <w:jc w:val="both"/>
      </w:pPr>
    </w:p>
    <w:p w14:paraId="401AD76B" w14:textId="77777777" w:rsidR="006A2DA1" w:rsidRDefault="006A2DA1" w:rsidP="006A2DA1">
      <w:pPr>
        <w:pStyle w:val="Prrafodelista"/>
        <w:ind w:left="1065"/>
        <w:jc w:val="both"/>
      </w:pPr>
    </w:p>
    <w:p w14:paraId="60C6F1DF" w14:textId="77777777" w:rsidR="006A2DA1" w:rsidRPr="00F9175D" w:rsidRDefault="006A2DA1" w:rsidP="006A2DA1">
      <w:pPr>
        <w:pStyle w:val="Prrafodelista"/>
        <w:ind w:left="1065"/>
        <w:jc w:val="both"/>
      </w:pPr>
    </w:p>
    <w:p w14:paraId="4B39D539" w14:textId="77777777" w:rsidR="006A2DA1" w:rsidRDefault="006A2DA1" w:rsidP="006A2DA1">
      <w:pPr>
        <w:pStyle w:val="Prrafodelista"/>
        <w:numPr>
          <w:ilvl w:val="0"/>
          <w:numId w:val="12"/>
        </w:numPr>
        <w:spacing w:after="0" w:line="240" w:lineRule="auto"/>
        <w:jc w:val="both"/>
      </w:pPr>
      <w:r>
        <w:t xml:space="preserve">Se calcula nuevamente el resultado del sistema considerando el importe de HMS2 calculado en c) que se aplicará para cada afiliado proporcionalmente a los años aportados hasta la fecha de jubilación con relación a 30. </w:t>
      </w:r>
    </w:p>
    <w:p w14:paraId="04B5C40D" w14:textId="77777777" w:rsidR="006A2DA1" w:rsidRDefault="006A2DA1" w:rsidP="006A2DA1">
      <w:pPr>
        <w:jc w:val="both"/>
      </w:pPr>
    </w:p>
    <w:p w14:paraId="4C2EE01E" w14:textId="77777777" w:rsidR="006A2DA1" w:rsidRDefault="006A2DA1" w:rsidP="006A2DA1">
      <w:pPr>
        <w:ind w:left="1065"/>
        <w:jc w:val="both"/>
      </w:pPr>
      <w:proofErr w:type="spellStart"/>
      <w:proofErr w:type="gramStart"/>
      <w:r>
        <w:t>RdoAct</w:t>
      </w:r>
      <w:proofErr w:type="spellEnd"/>
      <w:r>
        <w:t>’(</w:t>
      </w:r>
      <w:proofErr w:type="gramEnd"/>
      <w:r>
        <w:t>t)</w:t>
      </w:r>
      <w:r>
        <w:tab/>
        <w:t>= Resultado actuarial del año “t” considerando la aplicación del importe de HMS2(t) teórico.</w:t>
      </w:r>
    </w:p>
    <w:p w14:paraId="3D58BDFC" w14:textId="77777777" w:rsidR="006A2DA1" w:rsidRDefault="006A2DA1" w:rsidP="006A2DA1">
      <w:pPr>
        <w:ind w:left="1065"/>
        <w:jc w:val="both"/>
      </w:pPr>
    </w:p>
    <w:p w14:paraId="107D3348" w14:textId="77777777" w:rsidR="006A2DA1" w:rsidRDefault="006A2DA1" w:rsidP="006A2DA1">
      <w:pPr>
        <w:ind w:left="1065"/>
        <w:jc w:val="both"/>
      </w:pPr>
    </w:p>
    <w:p w14:paraId="2E25169E" w14:textId="77777777" w:rsidR="006A2DA1" w:rsidRPr="0029202E" w:rsidRDefault="006A2DA1" w:rsidP="006A2DA1">
      <w:pPr>
        <w:pStyle w:val="Prrafodelista"/>
        <w:numPr>
          <w:ilvl w:val="0"/>
          <w:numId w:val="12"/>
        </w:numPr>
        <w:spacing w:after="0" w:line="240" w:lineRule="auto"/>
        <w:jc w:val="both"/>
      </w:pPr>
      <w:r>
        <w:t>Si el resultado del sistema obtenido en d) es menor a 0, el HMS2 se ajustará por el coeficiente que surja de la división entre el resultado obtenido en a) y la resta entre el resultado obtenido en a) y el resultado obtenido en d). Si el resultado obtenido en d) es mayor a 0 el importe de HMS2 es el determinado en c)</w:t>
      </w:r>
    </w:p>
    <w:p w14:paraId="5FE16D7C" w14:textId="77777777" w:rsidR="006A2DA1" w:rsidRDefault="006A2DA1" w:rsidP="006A2DA1"/>
    <w:p w14:paraId="66320FD4" w14:textId="77777777" w:rsidR="006A2DA1" w:rsidRDefault="006A2DA1" w:rsidP="006A2DA1">
      <w:pPr>
        <w:ind w:left="1065"/>
        <w:jc w:val="both"/>
        <w:rPr>
          <w:bCs/>
          <w:sz w:val="22"/>
          <w:szCs w:val="22"/>
        </w:rPr>
      </w:pPr>
    </w:p>
    <w:p w14:paraId="2996136E" w14:textId="77777777" w:rsidR="006A2DA1" w:rsidRDefault="006A2DA1" w:rsidP="006A2DA1">
      <w:pPr>
        <w:ind w:left="1065"/>
        <w:jc w:val="both"/>
        <w:rPr>
          <w:bCs/>
          <w:sz w:val="22"/>
          <w:szCs w:val="22"/>
        </w:rPr>
      </w:pPr>
      <w:r>
        <w:rPr>
          <w:bCs/>
          <w:sz w:val="22"/>
          <w:szCs w:val="22"/>
        </w:rPr>
        <w:t xml:space="preserve">Si </w:t>
      </w:r>
      <w:proofErr w:type="spellStart"/>
      <w:proofErr w:type="gramStart"/>
      <w:r>
        <w:rPr>
          <w:bCs/>
          <w:sz w:val="22"/>
          <w:szCs w:val="22"/>
        </w:rPr>
        <w:t>RdoAct</w:t>
      </w:r>
      <w:proofErr w:type="spellEnd"/>
      <w:r>
        <w:rPr>
          <w:bCs/>
          <w:sz w:val="22"/>
          <w:szCs w:val="22"/>
        </w:rPr>
        <w:t>’(</w:t>
      </w:r>
      <w:proofErr w:type="gramEnd"/>
      <w:r>
        <w:rPr>
          <w:bCs/>
          <w:sz w:val="22"/>
          <w:szCs w:val="22"/>
        </w:rPr>
        <w:t>t) &lt; 0 entonces:</w:t>
      </w:r>
    </w:p>
    <w:p w14:paraId="7D742D83" w14:textId="77777777" w:rsidR="006A2DA1" w:rsidRDefault="006A2DA1" w:rsidP="006A2DA1">
      <w:pPr>
        <w:ind w:left="1065"/>
        <w:jc w:val="both"/>
        <w:rPr>
          <w:bCs/>
          <w:sz w:val="22"/>
          <w:szCs w:val="22"/>
        </w:rPr>
      </w:pPr>
    </w:p>
    <w:p w14:paraId="6D02F086" w14:textId="77777777" w:rsidR="006A2DA1" w:rsidRDefault="006A2DA1" w:rsidP="006A2DA1">
      <w:pPr>
        <w:ind w:left="1065"/>
        <w:jc w:val="both"/>
        <w:rPr>
          <w:bCs/>
          <w:sz w:val="22"/>
          <w:szCs w:val="22"/>
        </w:rPr>
      </w:pPr>
    </w:p>
    <w:p w14:paraId="24D24123" w14:textId="77777777" w:rsidR="006A2DA1" w:rsidRPr="00A53A66" w:rsidRDefault="006A2DA1" w:rsidP="006A2DA1">
      <w:pPr>
        <w:ind w:left="1065"/>
        <w:jc w:val="both"/>
        <w:rPr>
          <w:bCs/>
          <w:sz w:val="22"/>
          <w:szCs w:val="22"/>
        </w:rPr>
      </w:pPr>
      <w:r>
        <w:rPr>
          <w:bCs/>
          <w:sz w:val="22"/>
          <w:szCs w:val="22"/>
        </w:rPr>
        <w:tab/>
      </w:r>
      <w:r>
        <w:rPr>
          <w:bCs/>
          <w:sz w:val="22"/>
          <w:szCs w:val="22"/>
        </w:rPr>
        <w:tab/>
      </w:r>
      <w:proofErr w:type="gramStart"/>
      <w:r w:rsidRPr="00A53A66">
        <w:rPr>
          <w:bCs/>
          <w:sz w:val="22"/>
          <w:szCs w:val="22"/>
        </w:rPr>
        <w:t>HMS2(</w:t>
      </w:r>
      <w:proofErr w:type="gramEnd"/>
      <w:r w:rsidRPr="00A53A66">
        <w:rPr>
          <w:bCs/>
          <w:sz w:val="22"/>
          <w:szCs w:val="22"/>
        </w:rPr>
        <w:t xml:space="preserve">t) = </w:t>
      </w:r>
      <w:proofErr w:type="spellStart"/>
      <w:r w:rsidRPr="00A53A66">
        <w:rPr>
          <w:bCs/>
          <w:sz w:val="22"/>
          <w:szCs w:val="22"/>
        </w:rPr>
        <w:t>RdoAct</w:t>
      </w:r>
      <w:proofErr w:type="spellEnd"/>
      <w:r w:rsidRPr="00A53A66">
        <w:rPr>
          <w:bCs/>
          <w:sz w:val="22"/>
          <w:szCs w:val="22"/>
        </w:rPr>
        <w:t>(t) / (</w:t>
      </w:r>
      <w:proofErr w:type="spellStart"/>
      <w:r w:rsidRPr="00A53A66">
        <w:rPr>
          <w:bCs/>
          <w:sz w:val="22"/>
          <w:szCs w:val="22"/>
        </w:rPr>
        <w:t>RdoAct</w:t>
      </w:r>
      <w:proofErr w:type="spellEnd"/>
      <w:r w:rsidRPr="00A53A66">
        <w:rPr>
          <w:bCs/>
          <w:sz w:val="22"/>
          <w:szCs w:val="22"/>
        </w:rPr>
        <w:t>(t)-</w:t>
      </w:r>
      <w:proofErr w:type="spellStart"/>
      <w:r w:rsidRPr="00A53A66">
        <w:rPr>
          <w:bCs/>
          <w:sz w:val="22"/>
          <w:szCs w:val="22"/>
        </w:rPr>
        <w:t>RdoAct</w:t>
      </w:r>
      <w:proofErr w:type="spellEnd"/>
      <w:r w:rsidRPr="00A53A66">
        <w:rPr>
          <w:bCs/>
          <w:sz w:val="22"/>
          <w:szCs w:val="22"/>
        </w:rPr>
        <w:t>’(t)) * HMS2(t) t</w:t>
      </w:r>
      <w:r>
        <w:rPr>
          <w:bCs/>
          <w:sz w:val="22"/>
          <w:szCs w:val="22"/>
        </w:rPr>
        <w:t>eórico</w:t>
      </w:r>
    </w:p>
    <w:p w14:paraId="3119AA51" w14:textId="77777777" w:rsidR="006A2DA1" w:rsidRDefault="006A2DA1" w:rsidP="006A2DA1">
      <w:pPr>
        <w:ind w:left="1065"/>
        <w:jc w:val="both"/>
        <w:rPr>
          <w:bCs/>
          <w:sz w:val="22"/>
          <w:szCs w:val="22"/>
        </w:rPr>
      </w:pPr>
    </w:p>
    <w:p w14:paraId="40A7ADA8" w14:textId="77777777" w:rsidR="006A2DA1" w:rsidRPr="005A60A5" w:rsidRDefault="006A2DA1" w:rsidP="006A2DA1">
      <w:pPr>
        <w:ind w:left="1065"/>
        <w:jc w:val="both"/>
        <w:rPr>
          <w:bCs/>
          <w:sz w:val="22"/>
          <w:szCs w:val="22"/>
        </w:rPr>
      </w:pPr>
    </w:p>
    <w:p w14:paraId="7BBDE3C3" w14:textId="77777777" w:rsidR="006A2DA1" w:rsidRPr="005A60A5" w:rsidRDefault="006A2DA1" w:rsidP="006A2DA1">
      <w:pPr>
        <w:ind w:left="1065"/>
        <w:jc w:val="both"/>
        <w:rPr>
          <w:bCs/>
          <w:sz w:val="22"/>
          <w:szCs w:val="22"/>
        </w:rPr>
      </w:pPr>
      <w:r w:rsidRPr="005A60A5">
        <w:rPr>
          <w:bCs/>
          <w:sz w:val="22"/>
          <w:szCs w:val="22"/>
        </w:rPr>
        <w:t xml:space="preserve">Si </w:t>
      </w:r>
      <w:proofErr w:type="spellStart"/>
      <w:proofErr w:type="gramStart"/>
      <w:r w:rsidRPr="005A60A5">
        <w:rPr>
          <w:bCs/>
          <w:sz w:val="22"/>
          <w:szCs w:val="22"/>
        </w:rPr>
        <w:t>RdoAct</w:t>
      </w:r>
      <w:proofErr w:type="spellEnd"/>
      <w:r w:rsidRPr="005A60A5">
        <w:rPr>
          <w:bCs/>
          <w:sz w:val="22"/>
          <w:szCs w:val="22"/>
        </w:rPr>
        <w:t>’(</w:t>
      </w:r>
      <w:proofErr w:type="gramEnd"/>
      <w:r w:rsidRPr="005A60A5">
        <w:rPr>
          <w:bCs/>
          <w:sz w:val="22"/>
          <w:szCs w:val="22"/>
        </w:rPr>
        <w:t>t) &gt;=0 entonces</w:t>
      </w:r>
    </w:p>
    <w:p w14:paraId="3ED7B8F6" w14:textId="77777777" w:rsidR="006A2DA1" w:rsidRPr="005A60A5" w:rsidRDefault="006A2DA1" w:rsidP="006A2DA1">
      <w:pPr>
        <w:ind w:left="1065"/>
        <w:jc w:val="both"/>
        <w:rPr>
          <w:bCs/>
          <w:sz w:val="22"/>
          <w:szCs w:val="22"/>
        </w:rPr>
      </w:pPr>
    </w:p>
    <w:p w14:paraId="74DF7846" w14:textId="77777777" w:rsidR="006A2DA1" w:rsidRDefault="006A2DA1" w:rsidP="006A2DA1">
      <w:pPr>
        <w:ind w:left="1065"/>
        <w:jc w:val="both"/>
        <w:rPr>
          <w:bCs/>
          <w:sz w:val="22"/>
          <w:szCs w:val="22"/>
        </w:rPr>
      </w:pPr>
    </w:p>
    <w:p w14:paraId="3C161D80" w14:textId="77777777" w:rsidR="006A2DA1" w:rsidRPr="005A60A5" w:rsidRDefault="006A2DA1" w:rsidP="006A2DA1">
      <w:pPr>
        <w:ind w:left="1065"/>
        <w:jc w:val="both"/>
        <w:rPr>
          <w:bCs/>
          <w:sz w:val="22"/>
          <w:szCs w:val="22"/>
        </w:rPr>
      </w:pPr>
      <w:r w:rsidRPr="005A60A5">
        <w:rPr>
          <w:bCs/>
          <w:sz w:val="22"/>
          <w:szCs w:val="22"/>
        </w:rPr>
        <w:tab/>
      </w:r>
      <w:r w:rsidRPr="005A60A5">
        <w:rPr>
          <w:bCs/>
          <w:sz w:val="22"/>
          <w:szCs w:val="22"/>
        </w:rPr>
        <w:tab/>
      </w:r>
      <w:proofErr w:type="gramStart"/>
      <w:r w:rsidRPr="005A60A5">
        <w:rPr>
          <w:bCs/>
          <w:sz w:val="22"/>
          <w:szCs w:val="22"/>
        </w:rPr>
        <w:t>HMS2(</w:t>
      </w:r>
      <w:proofErr w:type="gramEnd"/>
      <w:r w:rsidRPr="005A60A5">
        <w:rPr>
          <w:bCs/>
          <w:sz w:val="22"/>
          <w:szCs w:val="22"/>
        </w:rPr>
        <w:t>t) = HMS2(t) teórico</w:t>
      </w:r>
    </w:p>
    <w:p w14:paraId="37768BF2" w14:textId="77777777" w:rsidR="006A2DA1" w:rsidRPr="005A60A5" w:rsidRDefault="006A2DA1" w:rsidP="006A2DA1">
      <w:pPr>
        <w:jc w:val="both"/>
        <w:rPr>
          <w:b/>
          <w:sz w:val="22"/>
          <w:szCs w:val="22"/>
        </w:rPr>
      </w:pPr>
    </w:p>
    <w:p w14:paraId="3DBE6528" w14:textId="77777777" w:rsidR="006A2DA1" w:rsidRDefault="006A2DA1" w:rsidP="006A2DA1">
      <w:pPr>
        <w:rPr>
          <w:b/>
        </w:rPr>
      </w:pPr>
    </w:p>
    <w:p w14:paraId="7C93BB3C" w14:textId="70B03D61" w:rsidR="006A2DA1" w:rsidRDefault="006A2DA1" w:rsidP="006A2DA1">
      <w:pPr>
        <w:rPr>
          <w:b/>
        </w:rPr>
      </w:pPr>
      <w:r>
        <w:rPr>
          <w:b/>
        </w:rPr>
        <w:t>Neuquén, 17 de enero de 2020</w:t>
      </w:r>
    </w:p>
    <w:p w14:paraId="342F949F" w14:textId="77777777" w:rsidR="006A2DA1" w:rsidRDefault="006A2DA1" w:rsidP="006A2DA1">
      <w:pPr>
        <w:rPr>
          <w:b/>
        </w:rPr>
      </w:pPr>
    </w:p>
    <w:p w14:paraId="20655E46" w14:textId="77777777" w:rsidR="006A2DA1" w:rsidRDefault="006A2DA1" w:rsidP="006A2DA1">
      <w:pPr>
        <w:rPr>
          <w:b/>
        </w:rPr>
      </w:pPr>
    </w:p>
    <w:p w14:paraId="6BDE53FB" w14:textId="77777777" w:rsidR="006A2DA1" w:rsidRDefault="006A2DA1" w:rsidP="006A2DA1">
      <w:pPr>
        <w:rPr>
          <w:b/>
        </w:rPr>
      </w:pPr>
    </w:p>
    <w:p w14:paraId="4B48B8FF" w14:textId="77777777" w:rsidR="006A2DA1" w:rsidRDefault="006A2DA1" w:rsidP="006A2DA1">
      <w:pPr>
        <w:rPr>
          <w:b/>
        </w:rPr>
      </w:pPr>
    </w:p>
    <w:p w14:paraId="4A82D6E5" w14:textId="77777777" w:rsidR="006A2DA1" w:rsidRPr="005A60A5" w:rsidRDefault="006A2DA1" w:rsidP="006A2DA1">
      <w:pPr>
        <w:jc w:val="center"/>
        <w:rPr>
          <w:b/>
        </w:rPr>
      </w:pPr>
    </w:p>
    <w:p w14:paraId="187AF0D3" w14:textId="77777777" w:rsidR="006A2DA1" w:rsidRDefault="006A2DA1" w:rsidP="006A2DA1">
      <w:pPr>
        <w:rPr>
          <w:b/>
        </w:rPr>
      </w:pPr>
    </w:p>
    <w:p w14:paraId="3F759C21" w14:textId="3FEDEF5F" w:rsidR="006A2DA1" w:rsidRDefault="006A2DA1" w:rsidP="006A2DA1">
      <w:pPr>
        <w:jc w:val="both"/>
      </w:pPr>
      <w:r>
        <w:tab/>
      </w:r>
      <w:r>
        <w:t xml:space="preserve">         </w:t>
      </w:r>
      <w:r w:rsidRPr="004A42D6">
        <w:t>Eduardo L. Aveggio</w:t>
      </w:r>
      <w:r w:rsidRPr="004A42D6">
        <w:tab/>
      </w:r>
      <w:r w:rsidRPr="004A42D6">
        <w:tab/>
      </w:r>
      <w:r w:rsidRPr="004A42D6">
        <w:tab/>
      </w:r>
      <w:r>
        <w:t xml:space="preserve">               </w:t>
      </w:r>
      <w:r w:rsidRPr="004A42D6">
        <w:t>Jaime E. Basterra</w:t>
      </w:r>
    </w:p>
    <w:p w14:paraId="1DF370C9" w14:textId="40C23D1D" w:rsidR="006A2DA1" w:rsidRDefault="006A2DA1" w:rsidP="006A2DA1">
      <w:pPr>
        <w:ind w:firstLine="708"/>
        <w:rPr>
          <w:sz w:val="16"/>
        </w:rPr>
      </w:pPr>
      <w:r>
        <w:rPr>
          <w:sz w:val="16"/>
          <w:lang w:val="pt-PT"/>
        </w:rPr>
        <w:t xml:space="preserve">       </w:t>
      </w:r>
      <w:r>
        <w:rPr>
          <w:sz w:val="16"/>
          <w:lang w:val="pt-PT"/>
        </w:rPr>
        <w:t xml:space="preserve">     </w:t>
      </w:r>
      <w:r>
        <w:rPr>
          <w:sz w:val="16"/>
        </w:rPr>
        <w:t xml:space="preserve">Contador Público                                                   </w:t>
      </w:r>
      <w:bookmarkStart w:id="3" w:name="_GoBack"/>
      <w:bookmarkEnd w:id="3"/>
      <w:r>
        <w:rPr>
          <w:sz w:val="16"/>
        </w:rPr>
        <w:t xml:space="preserve">                       Actuario (UBA)</w:t>
      </w:r>
    </w:p>
    <w:p w14:paraId="1F3A9DD9" w14:textId="77777777" w:rsidR="006A2DA1" w:rsidRPr="000A6E11" w:rsidRDefault="006A2DA1" w:rsidP="006A2DA1">
      <w:pPr>
        <w:ind w:firstLine="708"/>
        <w:rPr>
          <w:sz w:val="16"/>
        </w:rPr>
      </w:pPr>
      <w:r>
        <w:rPr>
          <w:sz w:val="16"/>
        </w:rPr>
        <w:t xml:space="preserve">  C.P.C.E.N. </w:t>
      </w:r>
      <w:proofErr w:type="spellStart"/>
      <w:r>
        <w:rPr>
          <w:sz w:val="16"/>
        </w:rPr>
        <w:t>T°XIII</w:t>
      </w:r>
      <w:proofErr w:type="spellEnd"/>
      <w:r>
        <w:rPr>
          <w:sz w:val="16"/>
        </w:rPr>
        <w:t xml:space="preserve">  F°47                                                                         C.P.C.E.N. T°1 F°5</w:t>
      </w:r>
    </w:p>
    <w:p w14:paraId="26C6449B" w14:textId="77777777" w:rsidR="006A2DA1" w:rsidRPr="005A60A5" w:rsidRDefault="006A2DA1" w:rsidP="006A2DA1">
      <w:pPr>
        <w:rPr>
          <w:b/>
        </w:rPr>
      </w:pPr>
    </w:p>
    <w:p w14:paraId="0EC14558" w14:textId="2D7E131F" w:rsidR="00995EF1" w:rsidRDefault="00995EF1">
      <w:pPr>
        <w:spacing w:after="200" w:line="276" w:lineRule="auto"/>
        <w:rPr>
          <w:sz w:val="24"/>
          <w:szCs w:val="24"/>
        </w:rPr>
      </w:pPr>
    </w:p>
    <w:sectPr w:rsidR="00995EF1" w:rsidSect="00F33BDC">
      <w:headerReference w:type="default" r:id="rId10"/>
      <w:footerReference w:type="default" r:id="rId11"/>
      <w:pgSz w:w="11907" w:h="16839" w:code="9"/>
      <w:pgMar w:top="1417" w:right="1701" w:bottom="1417" w:left="1701" w:header="113"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358B7A" w14:textId="77777777" w:rsidR="00DE6898" w:rsidRDefault="00DE6898" w:rsidP="00F33BDC">
      <w:r>
        <w:separator/>
      </w:r>
    </w:p>
  </w:endnote>
  <w:endnote w:type="continuationSeparator" w:id="0">
    <w:p w14:paraId="05D5AD91" w14:textId="77777777" w:rsidR="00DE6898" w:rsidRDefault="00DE6898" w:rsidP="00F33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A69EA8" w14:textId="77777777" w:rsidR="00F33BDC" w:rsidRDefault="00F33BDC" w:rsidP="00F33BDC">
    <w:pPr>
      <w:pStyle w:val="Piedepgina"/>
      <w:ind w:left="-1701"/>
    </w:pPr>
    <w:r>
      <w:rPr>
        <w:noProof/>
        <w:lang w:eastAsia="es-AR"/>
      </w:rPr>
      <w:drawing>
        <wp:inline distT="0" distB="0" distL="0" distR="0" wp14:anchorId="235E9BBF" wp14:editId="7F89ACB9">
          <wp:extent cx="7533418" cy="543859"/>
          <wp:effectExtent l="0" t="0" r="0" b="8890"/>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A4-pie de pagi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156" cy="54593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A47E8D" w14:textId="77777777" w:rsidR="00DE6898" w:rsidRDefault="00DE6898" w:rsidP="00F33BDC">
      <w:r>
        <w:separator/>
      </w:r>
    </w:p>
  </w:footnote>
  <w:footnote w:type="continuationSeparator" w:id="0">
    <w:p w14:paraId="1F4EE38C" w14:textId="77777777" w:rsidR="00DE6898" w:rsidRDefault="00DE6898" w:rsidP="00F33B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0C95B" w14:textId="77777777" w:rsidR="00B906BC" w:rsidRPr="00B906BC" w:rsidRDefault="00B906BC" w:rsidP="00F33BDC">
    <w:pPr>
      <w:pStyle w:val="Encabezado"/>
      <w:ind w:left="-1701"/>
      <w:rPr>
        <w:sz w:val="12"/>
      </w:rPr>
    </w:pPr>
  </w:p>
  <w:p w14:paraId="542998FA" w14:textId="77777777" w:rsidR="00F33BDC" w:rsidRDefault="00B906BC" w:rsidP="00F33BDC">
    <w:pPr>
      <w:pStyle w:val="Encabezado"/>
      <w:ind w:left="-1701"/>
    </w:pPr>
    <w:r>
      <w:rPr>
        <w:noProof/>
        <w:lang w:eastAsia="es-AR"/>
      </w:rPr>
      <w:drawing>
        <wp:inline distT="0" distB="0" distL="0" distR="0" wp14:anchorId="152B757D" wp14:editId="3F470A30">
          <wp:extent cx="7566212" cy="1424281"/>
          <wp:effectExtent l="0" t="0" r="0" b="508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A4-encabezad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81814" cy="1427218"/>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B068B"/>
    <w:multiLevelType w:val="hybridMultilevel"/>
    <w:tmpl w:val="C650861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0CFF5343"/>
    <w:multiLevelType w:val="hybridMultilevel"/>
    <w:tmpl w:val="2982DFA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0DA943C3"/>
    <w:multiLevelType w:val="hybridMultilevel"/>
    <w:tmpl w:val="4708838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163C2C96"/>
    <w:multiLevelType w:val="hybridMultilevel"/>
    <w:tmpl w:val="9F2260F2"/>
    <w:lvl w:ilvl="0" w:tplc="AD36750A">
      <w:start w:val="1"/>
      <w:numFmt w:val="lowerLetter"/>
      <w:lvlText w:val="%1)"/>
      <w:lvlJc w:val="left"/>
      <w:pPr>
        <w:ind w:left="420" w:hanging="360"/>
      </w:pPr>
      <w:rPr>
        <w:rFonts w:hint="default"/>
      </w:rPr>
    </w:lvl>
    <w:lvl w:ilvl="1" w:tplc="2C0A0019" w:tentative="1">
      <w:start w:val="1"/>
      <w:numFmt w:val="lowerLetter"/>
      <w:lvlText w:val="%2."/>
      <w:lvlJc w:val="left"/>
      <w:pPr>
        <w:ind w:left="1140" w:hanging="360"/>
      </w:pPr>
    </w:lvl>
    <w:lvl w:ilvl="2" w:tplc="2C0A001B" w:tentative="1">
      <w:start w:val="1"/>
      <w:numFmt w:val="lowerRoman"/>
      <w:lvlText w:val="%3."/>
      <w:lvlJc w:val="right"/>
      <w:pPr>
        <w:ind w:left="1860" w:hanging="180"/>
      </w:pPr>
    </w:lvl>
    <w:lvl w:ilvl="3" w:tplc="2C0A000F" w:tentative="1">
      <w:start w:val="1"/>
      <w:numFmt w:val="decimal"/>
      <w:lvlText w:val="%4."/>
      <w:lvlJc w:val="left"/>
      <w:pPr>
        <w:ind w:left="2580" w:hanging="360"/>
      </w:pPr>
    </w:lvl>
    <w:lvl w:ilvl="4" w:tplc="2C0A0019" w:tentative="1">
      <w:start w:val="1"/>
      <w:numFmt w:val="lowerLetter"/>
      <w:lvlText w:val="%5."/>
      <w:lvlJc w:val="left"/>
      <w:pPr>
        <w:ind w:left="3300" w:hanging="360"/>
      </w:pPr>
    </w:lvl>
    <w:lvl w:ilvl="5" w:tplc="2C0A001B" w:tentative="1">
      <w:start w:val="1"/>
      <w:numFmt w:val="lowerRoman"/>
      <w:lvlText w:val="%6."/>
      <w:lvlJc w:val="right"/>
      <w:pPr>
        <w:ind w:left="4020" w:hanging="180"/>
      </w:pPr>
    </w:lvl>
    <w:lvl w:ilvl="6" w:tplc="2C0A000F" w:tentative="1">
      <w:start w:val="1"/>
      <w:numFmt w:val="decimal"/>
      <w:lvlText w:val="%7."/>
      <w:lvlJc w:val="left"/>
      <w:pPr>
        <w:ind w:left="4740" w:hanging="360"/>
      </w:pPr>
    </w:lvl>
    <w:lvl w:ilvl="7" w:tplc="2C0A0019" w:tentative="1">
      <w:start w:val="1"/>
      <w:numFmt w:val="lowerLetter"/>
      <w:lvlText w:val="%8."/>
      <w:lvlJc w:val="left"/>
      <w:pPr>
        <w:ind w:left="5460" w:hanging="360"/>
      </w:pPr>
    </w:lvl>
    <w:lvl w:ilvl="8" w:tplc="2C0A001B" w:tentative="1">
      <w:start w:val="1"/>
      <w:numFmt w:val="lowerRoman"/>
      <w:lvlText w:val="%9."/>
      <w:lvlJc w:val="right"/>
      <w:pPr>
        <w:ind w:left="6180" w:hanging="180"/>
      </w:pPr>
    </w:lvl>
  </w:abstractNum>
  <w:abstractNum w:abstractNumId="4">
    <w:nsid w:val="21CB1100"/>
    <w:multiLevelType w:val="hybridMultilevel"/>
    <w:tmpl w:val="5664AEE4"/>
    <w:lvl w:ilvl="0" w:tplc="6EA04DE2">
      <w:start w:val="1"/>
      <w:numFmt w:val="lowerLetter"/>
      <w:lvlText w:val="%1)"/>
      <w:lvlJc w:val="left"/>
      <w:pPr>
        <w:ind w:left="1068" w:hanging="360"/>
      </w:pPr>
    </w:lvl>
    <w:lvl w:ilvl="1" w:tplc="2C0A0019">
      <w:start w:val="1"/>
      <w:numFmt w:val="lowerLetter"/>
      <w:lvlText w:val="%2."/>
      <w:lvlJc w:val="left"/>
      <w:pPr>
        <w:ind w:left="1788" w:hanging="360"/>
      </w:pPr>
    </w:lvl>
    <w:lvl w:ilvl="2" w:tplc="2C0A001B">
      <w:start w:val="1"/>
      <w:numFmt w:val="lowerRoman"/>
      <w:lvlText w:val="%3."/>
      <w:lvlJc w:val="right"/>
      <w:pPr>
        <w:ind w:left="2508" w:hanging="180"/>
      </w:pPr>
    </w:lvl>
    <w:lvl w:ilvl="3" w:tplc="2C0A000F">
      <w:start w:val="1"/>
      <w:numFmt w:val="decimal"/>
      <w:lvlText w:val="%4."/>
      <w:lvlJc w:val="left"/>
      <w:pPr>
        <w:ind w:left="3228" w:hanging="360"/>
      </w:pPr>
    </w:lvl>
    <w:lvl w:ilvl="4" w:tplc="2C0A0019">
      <w:start w:val="1"/>
      <w:numFmt w:val="lowerLetter"/>
      <w:lvlText w:val="%5."/>
      <w:lvlJc w:val="left"/>
      <w:pPr>
        <w:ind w:left="3948" w:hanging="360"/>
      </w:pPr>
    </w:lvl>
    <w:lvl w:ilvl="5" w:tplc="2C0A001B">
      <w:start w:val="1"/>
      <w:numFmt w:val="lowerRoman"/>
      <w:lvlText w:val="%6."/>
      <w:lvlJc w:val="right"/>
      <w:pPr>
        <w:ind w:left="4668" w:hanging="180"/>
      </w:pPr>
    </w:lvl>
    <w:lvl w:ilvl="6" w:tplc="2C0A000F">
      <w:start w:val="1"/>
      <w:numFmt w:val="decimal"/>
      <w:lvlText w:val="%7."/>
      <w:lvlJc w:val="left"/>
      <w:pPr>
        <w:ind w:left="5388" w:hanging="360"/>
      </w:pPr>
    </w:lvl>
    <w:lvl w:ilvl="7" w:tplc="2C0A0019">
      <w:start w:val="1"/>
      <w:numFmt w:val="lowerLetter"/>
      <w:lvlText w:val="%8."/>
      <w:lvlJc w:val="left"/>
      <w:pPr>
        <w:ind w:left="6108" w:hanging="360"/>
      </w:pPr>
    </w:lvl>
    <w:lvl w:ilvl="8" w:tplc="2C0A001B">
      <w:start w:val="1"/>
      <w:numFmt w:val="lowerRoman"/>
      <w:lvlText w:val="%9."/>
      <w:lvlJc w:val="right"/>
      <w:pPr>
        <w:ind w:left="6828" w:hanging="180"/>
      </w:pPr>
    </w:lvl>
  </w:abstractNum>
  <w:abstractNum w:abstractNumId="5">
    <w:nsid w:val="3A2319D3"/>
    <w:multiLevelType w:val="hybridMultilevel"/>
    <w:tmpl w:val="F38A9B9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3B032996"/>
    <w:multiLevelType w:val="hybridMultilevel"/>
    <w:tmpl w:val="E554605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42B149B3"/>
    <w:multiLevelType w:val="hybridMultilevel"/>
    <w:tmpl w:val="30C4354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434B5E02"/>
    <w:multiLevelType w:val="hybridMultilevel"/>
    <w:tmpl w:val="C058AA1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45DA74A4"/>
    <w:multiLevelType w:val="hybridMultilevel"/>
    <w:tmpl w:val="A60CC6AC"/>
    <w:lvl w:ilvl="0" w:tplc="87346450">
      <w:start w:val="1"/>
      <w:numFmt w:val="lowerLetter"/>
      <w:lvlText w:val="%1)"/>
      <w:lvlJc w:val="left"/>
      <w:pPr>
        <w:ind w:left="1065" w:hanging="360"/>
      </w:pPr>
      <w:rPr>
        <w:rFonts w:hint="default"/>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10">
    <w:nsid w:val="72AA467F"/>
    <w:multiLevelType w:val="hybridMultilevel"/>
    <w:tmpl w:val="81A29D60"/>
    <w:lvl w:ilvl="0" w:tplc="2C0A0001">
      <w:start w:val="1"/>
      <w:numFmt w:val="bullet"/>
      <w:lvlText w:val=""/>
      <w:lvlJc w:val="left"/>
      <w:pPr>
        <w:ind w:left="720" w:hanging="360"/>
      </w:pPr>
      <w:rPr>
        <w:rFonts w:ascii="Symbol" w:hAnsi="Symbol"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76666D2A"/>
    <w:multiLevelType w:val="hybridMultilevel"/>
    <w:tmpl w:val="949CC73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5"/>
  </w:num>
  <w:num w:numId="2">
    <w:abstractNumId w:val="10"/>
  </w:num>
  <w:num w:numId="3">
    <w:abstractNumId w:val="7"/>
  </w:num>
  <w:num w:numId="4">
    <w:abstractNumId w:val="11"/>
  </w:num>
  <w:num w:numId="5">
    <w:abstractNumId w:val="2"/>
  </w:num>
  <w:num w:numId="6">
    <w:abstractNumId w:val="0"/>
  </w:num>
  <w:num w:numId="7">
    <w:abstractNumId w:val="6"/>
  </w:num>
  <w:num w:numId="8">
    <w:abstractNumId w:val="1"/>
  </w:num>
  <w:num w:numId="9">
    <w:abstractNumId w:val="8"/>
  </w:num>
  <w:num w:numId="10">
    <w:abstractNumId w:val="3"/>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BDC"/>
    <w:rsid w:val="000974ED"/>
    <w:rsid w:val="000C7583"/>
    <w:rsid w:val="0011394C"/>
    <w:rsid w:val="00183DDB"/>
    <w:rsid w:val="001B69C9"/>
    <w:rsid w:val="001C44E1"/>
    <w:rsid w:val="00214251"/>
    <w:rsid w:val="0023135C"/>
    <w:rsid w:val="002461FA"/>
    <w:rsid w:val="002B5CAD"/>
    <w:rsid w:val="002F2E92"/>
    <w:rsid w:val="003A1800"/>
    <w:rsid w:val="003B32C7"/>
    <w:rsid w:val="00403B83"/>
    <w:rsid w:val="00411F4C"/>
    <w:rsid w:val="00420397"/>
    <w:rsid w:val="00495B0E"/>
    <w:rsid w:val="004B0F2A"/>
    <w:rsid w:val="004C3B77"/>
    <w:rsid w:val="004F5672"/>
    <w:rsid w:val="00523DA3"/>
    <w:rsid w:val="00536817"/>
    <w:rsid w:val="0055278D"/>
    <w:rsid w:val="005A396F"/>
    <w:rsid w:val="005C660A"/>
    <w:rsid w:val="005F459E"/>
    <w:rsid w:val="0064025C"/>
    <w:rsid w:val="00655C11"/>
    <w:rsid w:val="006A2DA1"/>
    <w:rsid w:val="006B2634"/>
    <w:rsid w:val="00701C9C"/>
    <w:rsid w:val="008007C5"/>
    <w:rsid w:val="00827B98"/>
    <w:rsid w:val="0084146D"/>
    <w:rsid w:val="008A4755"/>
    <w:rsid w:val="008F6B4D"/>
    <w:rsid w:val="009014A1"/>
    <w:rsid w:val="00916CCC"/>
    <w:rsid w:val="009267EA"/>
    <w:rsid w:val="00973270"/>
    <w:rsid w:val="00995EF1"/>
    <w:rsid w:val="009E47E4"/>
    <w:rsid w:val="00A11A9A"/>
    <w:rsid w:val="00A123F8"/>
    <w:rsid w:val="00A333F3"/>
    <w:rsid w:val="00B43A8A"/>
    <w:rsid w:val="00B73878"/>
    <w:rsid w:val="00B906BC"/>
    <w:rsid w:val="00BB4F87"/>
    <w:rsid w:val="00C33326"/>
    <w:rsid w:val="00C36D00"/>
    <w:rsid w:val="00C42901"/>
    <w:rsid w:val="00CF3A12"/>
    <w:rsid w:val="00D12EE4"/>
    <w:rsid w:val="00D42EF6"/>
    <w:rsid w:val="00DB4C3B"/>
    <w:rsid w:val="00DE6898"/>
    <w:rsid w:val="00E0407B"/>
    <w:rsid w:val="00E36CFF"/>
    <w:rsid w:val="00E642D7"/>
    <w:rsid w:val="00EC2CBD"/>
    <w:rsid w:val="00ED5B39"/>
    <w:rsid w:val="00EF52D5"/>
    <w:rsid w:val="00F06745"/>
    <w:rsid w:val="00F33BDC"/>
    <w:rsid w:val="00F4202D"/>
    <w:rsid w:val="00F6368C"/>
    <w:rsid w:val="00F7043B"/>
    <w:rsid w:val="00F74215"/>
    <w:rsid w:val="00FE1210"/>
    <w:rsid w:val="00FE64C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29C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7B98"/>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qFormat/>
    <w:rsid w:val="00827B98"/>
    <w:pPr>
      <w:keepNext/>
      <w:outlineLvl w:val="0"/>
    </w:pPr>
    <w:rPr>
      <w:u w:val="single"/>
      <w:lang w:val="es-ES_tradnl"/>
    </w:rPr>
  </w:style>
  <w:style w:type="paragraph" w:styleId="Ttulo2">
    <w:name w:val="heading 2"/>
    <w:basedOn w:val="Normal"/>
    <w:next w:val="Normal"/>
    <w:link w:val="Ttulo2Car"/>
    <w:semiHidden/>
    <w:unhideWhenUsed/>
    <w:qFormat/>
    <w:rsid w:val="00827B98"/>
    <w:pPr>
      <w:keepNext/>
      <w:jc w:val="center"/>
      <w:outlineLvl w:val="1"/>
    </w:pPr>
    <w:rPr>
      <w:sz w:val="24"/>
      <w:lang w:val="es-ES_tradnl"/>
    </w:rPr>
  </w:style>
  <w:style w:type="paragraph" w:styleId="Ttulo3">
    <w:name w:val="heading 3"/>
    <w:basedOn w:val="Normal"/>
    <w:next w:val="Normal"/>
    <w:link w:val="Ttulo3Car"/>
    <w:semiHidden/>
    <w:unhideWhenUsed/>
    <w:qFormat/>
    <w:rsid w:val="00827B98"/>
    <w:pPr>
      <w:keepNext/>
      <w:outlineLvl w:val="2"/>
    </w:pPr>
    <w:rPr>
      <w:b/>
      <w:sz w:val="24"/>
      <w:lang w:val="es-ES_tradnl"/>
    </w:rPr>
  </w:style>
  <w:style w:type="paragraph" w:styleId="Ttulo4">
    <w:name w:val="heading 4"/>
    <w:basedOn w:val="Normal"/>
    <w:next w:val="Normal"/>
    <w:link w:val="Ttulo4Car"/>
    <w:semiHidden/>
    <w:unhideWhenUsed/>
    <w:qFormat/>
    <w:rsid w:val="00827B98"/>
    <w:pPr>
      <w:keepNext/>
      <w:jc w:val="right"/>
      <w:outlineLvl w:val="3"/>
    </w:pPr>
    <w:rPr>
      <w:b/>
      <w:sz w:val="24"/>
      <w:lang w:val="es-ES_tradnl"/>
    </w:rPr>
  </w:style>
  <w:style w:type="paragraph" w:styleId="Ttulo5">
    <w:name w:val="heading 5"/>
    <w:basedOn w:val="Normal"/>
    <w:next w:val="Normal"/>
    <w:link w:val="Ttulo5Car"/>
    <w:semiHidden/>
    <w:unhideWhenUsed/>
    <w:qFormat/>
    <w:rsid w:val="00827B98"/>
    <w:pPr>
      <w:keepNext/>
      <w:outlineLvl w:val="4"/>
    </w:pPr>
    <w:rPr>
      <w:b/>
      <w:sz w:val="24"/>
      <w:u w:val="single"/>
      <w:lang w:val="es-ES_tradnl"/>
    </w:rPr>
  </w:style>
  <w:style w:type="paragraph" w:styleId="Ttulo6">
    <w:name w:val="heading 6"/>
    <w:basedOn w:val="Normal"/>
    <w:next w:val="Normal"/>
    <w:link w:val="Ttulo6Car"/>
    <w:semiHidden/>
    <w:unhideWhenUsed/>
    <w:qFormat/>
    <w:rsid w:val="00827B98"/>
    <w:pPr>
      <w:keepNext/>
      <w:outlineLvl w:val="5"/>
    </w:pPr>
    <w:rPr>
      <w:sz w:val="24"/>
      <w:u w:val="single"/>
      <w:lang w:val="es-ES_tradnl"/>
    </w:rPr>
  </w:style>
  <w:style w:type="paragraph" w:styleId="Ttulo7">
    <w:name w:val="heading 7"/>
    <w:basedOn w:val="Normal"/>
    <w:next w:val="Normal"/>
    <w:link w:val="Ttulo7Car"/>
    <w:semiHidden/>
    <w:unhideWhenUsed/>
    <w:qFormat/>
    <w:rsid w:val="00827B98"/>
    <w:pPr>
      <w:keepNext/>
      <w:tabs>
        <w:tab w:val="left" w:pos="2410"/>
      </w:tabs>
      <w:jc w:val="both"/>
      <w:outlineLvl w:val="6"/>
    </w:pPr>
    <w:rPr>
      <w:sz w:val="24"/>
    </w:rPr>
  </w:style>
  <w:style w:type="paragraph" w:styleId="Ttulo8">
    <w:name w:val="heading 8"/>
    <w:basedOn w:val="Normal"/>
    <w:next w:val="Normal"/>
    <w:link w:val="Ttulo8Car"/>
    <w:semiHidden/>
    <w:unhideWhenUsed/>
    <w:qFormat/>
    <w:rsid w:val="00827B98"/>
    <w:pPr>
      <w:keepNext/>
      <w:jc w:val="right"/>
      <w:outlineLvl w:val="7"/>
    </w:pPr>
    <w:rPr>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F33BDC"/>
    <w:pPr>
      <w:tabs>
        <w:tab w:val="center" w:pos="4419"/>
        <w:tab w:val="right" w:pos="8838"/>
      </w:tabs>
    </w:pPr>
    <w:rPr>
      <w:rFonts w:asciiTheme="minorHAnsi" w:eastAsiaTheme="minorHAnsi" w:hAnsiTheme="minorHAnsi" w:cstheme="minorBidi"/>
      <w:sz w:val="22"/>
      <w:szCs w:val="22"/>
      <w:lang w:val="es-AR" w:eastAsia="en-US"/>
    </w:rPr>
  </w:style>
  <w:style w:type="character" w:customStyle="1" w:styleId="EncabezadoCar">
    <w:name w:val="Encabezado Car"/>
    <w:basedOn w:val="Fuentedeprrafopredeter"/>
    <w:link w:val="Encabezado"/>
    <w:rsid w:val="00F33BDC"/>
  </w:style>
  <w:style w:type="paragraph" w:styleId="Piedepgina">
    <w:name w:val="footer"/>
    <w:basedOn w:val="Normal"/>
    <w:link w:val="PiedepginaCar"/>
    <w:unhideWhenUsed/>
    <w:rsid w:val="00F33BDC"/>
    <w:pPr>
      <w:tabs>
        <w:tab w:val="center" w:pos="4419"/>
        <w:tab w:val="right" w:pos="8838"/>
      </w:tabs>
    </w:pPr>
    <w:rPr>
      <w:rFonts w:asciiTheme="minorHAnsi" w:eastAsiaTheme="minorHAnsi" w:hAnsiTheme="minorHAnsi" w:cstheme="minorBidi"/>
      <w:sz w:val="22"/>
      <w:szCs w:val="22"/>
      <w:lang w:val="es-AR" w:eastAsia="en-US"/>
    </w:rPr>
  </w:style>
  <w:style w:type="character" w:customStyle="1" w:styleId="PiedepginaCar">
    <w:name w:val="Pie de página Car"/>
    <w:basedOn w:val="Fuentedeprrafopredeter"/>
    <w:link w:val="Piedepgina"/>
    <w:rsid w:val="00F33BDC"/>
  </w:style>
  <w:style w:type="paragraph" w:styleId="Textodeglobo">
    <w:name w:val="Balloon Text"/>
    <w:basedOn w:val="Normal"/>
    <w:link w:val="TextodegloboCar"/>
    <w:semiHidden/>
    <w:unhideWhenUsed/>
    <w:rsid w:val="00F33BDC"/>
    <w:rPr>
      <w:rFonts w:ascii="Tahoma" w:eastAsiaTheme="minorHAnsi" w:hAnsi="Tahoma" w:cs="Tahoma"/>
      <w:sz w:val="16"/>
      <w:szCs w:val="16"/>
      <w:lang w:val="es-AR" w:eastAsia="en-US"/>
    </w:rPr>
  </w:style>
  <w:style w:type="character" w:customStyle="1" w:styleId="TextodegloboCar">
    <w:name w:val="Texto de globo Car"/>
    <w:basedOn w:val="Fuentedeprrafopredeter"/>
    <w:link w:val="Textodeglobo"/>
    <w:semiHidden/>
    <w:rsid w:val="00F33BDC"/>
    <w:rPr>
      <w:rFonts w:ascii="Tahoma" w:hAnsi="Tahoma" w:cs="Tahoma"/>
      <w:sz w:val="16"/>
      <w:szCs w:val="16"/>
    </w:rPr>
  </w:style>
  <w:style w:type="paragraph" w:styleId="Prrafodelista">
    <w:name w:val="List Paragraph"/>
    <w:basedOn w:val="Normal"/>
    <w:uiPriority w:val="34"/>
    <w:qFormat/>
    <w:rsid w:val="005C660A"/>
    <w:pPr>
      <w:spacing w:after="200" w:line="276" w:lineRule="auto"/>
      <w:ind w:left="720"/>
      <w:contextualSpacing/>
    </w:pPr>
    <w:rPr>
      <w:rFonts w:asciiTheme="minorHAnsi" w:eastAsiaTheme="minorHAnsi" w:hAnsiTheme="minorHAnsi" w:cstheme="minorBidi"/>
      <w:sz w:val="22"/>
      <w:szCs w:val="22"/>
      <w:lang w:val="es-AR" w:eastAsia="en-US"/>
    </w:rPr>
  </w:style>
  <w:style w:type="character" w:customStyle="1" w:styleId="Ttulo1Car">
    <w:name w:val="Título 1 Car"/>
    <w:basedOn w:val="Fuentedeprrafopredeter"/>
    <w:link w:val="Ttulo1"/>
    <w:rsid w:val="00827B98"/>
    <w:rPr>
      <w:rFonts w:ascii="Times New Roman" w:eastAsia="Times New Roman" w:hAnsi="Times New Roman" w:cs="Times New Roman"/>
      <w:sz w:val="20"/>
      <w:szCs w:val="20"/>
      <w:u w:val="single"/>
      <w:lang w:val="es-ES_tradnl" w:eastAsia="es-ES"/>
    </w:rPr>
  </w:style>
  <w:style w:type="character" w:customStyle="1" w:styleId="Ttulo2Car">
    <w:name w:val="Título 2 Car"/>
    <w:basedOn w:val="Fuentedeprrafopredeter"/>
    <w:link w:val="Ttulo2"/>
    <w:semiHidden/>
    <w:rsid w:val="00827B98"/>
    <w:rPr>
      <w:rFonts w:ascii="Times New Roman" w:eastAsia="Times New Roman" w:hAnsi="Times New Roman" w:cs="Times New Roman"/>
      <w:sz w:val="24"/>
      <w:szCs w:val="20"/>
      <w:lang w:val="es-ES_tradnl" w:eastAsia="es-ES"/>
    </w:rPr>
  </w:style>
  <w:style w:type="character" w:customStyle="1" w:styleId="Ttulo3Car">
    <w:name w:val="Título 3 Car"/>
    <w:basedOn w:val="Fuentedeprrafopredeter"/>
    <w:link w:val="Ttulo3"/>
    <w:semiHidden/>
    <w:rsid w:val="00827B98"/>
    <w:rPr>
      <w:rFonts w:ascii="Times New Roman" w:eastAsia="Times New Roman" w:hAnsi="Times New Roman" w:cs="Times New Roman"/>
      <w:b/>
      <w:sz w:val="24"/>
      <w:szCs w:val="20"/>
      <w:lang w:val="es-ES_tradnl" w:eastAsia="es-ES"/>
    </w:rPr>
  </w:style>
  <w:style w:type="character" w:customStyle="1" w:styleId="Ttulo4Car">
    <w:name w:val="Título 4 Car"/>
    <w:basedOn w:val="Fuentedeprrafopredeter"/>
    <w:link w:val="Ttulo4"/>
    <w:semiHidden/>
    <w:rsid w:val="00827B98"/>
    <w:rPr>
      <w:rFonts w:ascii="Times New Roman" w:eastAsia="Times New Roman" w:hAnsi="Times New Roman" w:cs="Times New Roman"/>
      <w:b/>
      <w:sz w:val="24"/>
      <w:szCs w:val="20"/>
      <w:lang w:val="es-ES_tradnl" w:eastAsia="es-ES"/>
    </w:rPr>
  </w:style>
  <w:style w:type="character" w:customStyle="1" w:styleId="Ttulo5Car">
    <w:name w:val="Título 5 Car"/>
    <w:basedOn w:val="Fuentedeprrafopredeter"/>
    <w:link w:val="Ttulo5"/>
    <w:semiHidden/>
    <w:rsid w:val="00827B98"/>
    <w:rPr>
      <w:rFonts w:ascii="Times New Roman" w:eastAsia="Times New Roman" w:hAnsi="Times New Roman" w:cs="Times New Roman"/>
      <w:b/>
      <w:sz w:val="24"/>
      <w:szCs w:val="20"/>
      <w:u w:val="single"/>
      <w:lang w:val="es-ES_tradnl" w:eastAsia="es-ES"/>
    </w:rPr>
  </w:style>
  <w:style w:type="character" w:customStyle="1" w:styleId="Ttulo6Car">
    <w:name w:val="Título 6 Car"/>
    <w:basedOn w:val="Fuentedeprrafopredeter"/>
    <w:link w:val="Ttulo6"/>
    <w:semiHidden/>
    <w:rsid w:val="00827B98"/>
    <w:rPr>
      <w:rFonts w:ascii="Times New Roman" w:eastAsia="Times New Roman" w:hAnsi="Times New Roman" w:cs="Times New Roman"/>
      <w:sz w:val="24"/>
      <w:szCs w:val="20"/>
      <w:u w:val="single"/>
      <w:lang w:val="es-ES_tradnl" w:eastAsia="es-ES"/>
    </w:rPr>
  </w:style>
  <w:style w:type="character" w:customStyle="1" w:styleId="Ttulo7Car">
    <w:name w:val="Título 7 Car"/>
    <w:basedOn w:val="Fuentedeprrafopredeter"/>
    <w:link w:val="Ttulo7"/>
    <w:semiHidden/>
    <w:rsid w:val="00827B98"/>
    <w:rPr>
      <w:rFonts w:ascii="Times New Roman" w:eastAsia="Times New Roman" w:hAnsi="Times New Roman" w:cs="Times New Roman"/>
      <w:sz w:val="24"/>
      <w:szCs w:val="20"/>
      <w:lang w:val="es-ES" w:eastAsia="es-ES"/>
    </w:rPr>
  </w:style>
  <w:style w:type="character" w:customStyle="1" w:styleId="Ttulo8Car">
    <w:name w:val="Título 8 Car"/>
    <w:basedOn w:val="Fuentedeprrafopredeter"/>
    <w:link w:val="Ttulo8"/>
    <w:semiHidden/>
    <w:rsid w:val="00827B98"/>
    <w:rPr>
      <w:rFonts w:ascii="Times New Roman" w:eastAsia="Times New Roman" w:hAnsi="Times New Roman" w:cs="Times New Roman"/>
      <w:sz w:val="24"/>
      <w:szCs w:val="20"/>
      <w:lang w:val="es-ES" w:eastAsia="es-ES"/>
    </w:rPr>
  </w:style>
  <w:style w:type="character" w:styleId="Hipervnculo">
    <w:name w:val="Hyperlink"/>
    <w:unhideWhenUsed/>
    <w:rsid w:val="00827B98"/>
    <w:rPr>
      <w:color w:val="0000FF"/>
      <w:u w:val="single"/>
    </w:rPr>
  </w:style>
  <w:style w:type="character" w:styleId="Hipervnculovisitado">
    <w:name w:val="FollowedHyperlink"/>
    <w:basedOn w:val="Fuentedeprrafopredeter"/>
    <w:uiPriority w:val="99"/>
    <w:semiHidden/>
    <w:unhideWhenUsed/>
    <w:rsid w:val="00827B98"/>
    <w:rPr>
      <w:color w:val="800080" w:themeColor="followedHyperlink"/>
      <w:u w:val="single"/>
    </w:rPr>
  </w:style>
  <w:style w:type="paragraph" w:styleId="Textoindependiente">
    <w:name w:val="Body Text"/>
    <w:basedOn w:val="Normal"/>
    <w:link w:val="TextoindependienteCar"/>
    <w:semiHidden/>
    <w:unhideWhenUsed/>
    <w:rsid w:val="00827B98"/>
    <w:pPr>
      <w:jc w:val="both"/>
    </w:pPr>
    <w:rPr>
      <w:lang w:val="es-ES_tradnl"/>
    </w:rPr>
  </w:style>
  <w:style w:type="character" w:customStyle="1" w:styleId="TextoindependienteCar">
    <w:name w:val="Texto independiente Car"/>
    <w:basedOn w:val="Fuentedeprrafopredeter"/>
    <w:link w:val="Textoindependiente"/>
    <w:semiHidden/>
    <w:rsid w:val="00827B98"/>
    <w:rPr>
      <w:rFonts w:ascii="Times New Roman" w:eastAsia="Times New Roman" w:hAnsi="Times New Roman" w:cs="Times New Roman"/>
      <w:sz w:val="20"/>
      <w:szCs w:val="20"/>
      <w:lang w:val="es-ES_tradnl" w:eastAsia="es-ES"/>
    </w:rPr>
  </w:style>
  <w:style w:type="paragraph" w:styleId="Sangradetextonormal">
    <w:name w:val="Body Text Indent"/>
    <w:basedOn w:val="Normal"/>
    <w:link w:val="SangradetextonormalCar"/>
    <w:semiHidden/>
    <w:unhideWhenUsed/>
    <w:rsid w:val="00827B98"/>
    <w:pPr>
      <w:tabs>
        <w:tab w:val="left" w:pos="2127"/>
      </w:tabs>
      <w:spacing w:after="120"/>
      <w:ind w:firstLine="2835"/>
      <w:jc w:val="both"/>
    </w:pPr>
    <w:rPr>
      <w:sz w:val="24"/>
    </w:rPr>
  </w:style>
  <w:style w:type="character" w:customStyle="1" w:styleId="SangradetextonormalCar">
    <w:name w:val="Sangría de texto normal Car"/>
    <w:basedOn w:val="Fuentedeprrafopredeter"/>
    <w:link w:val="Sangradetextonormal"/>
    <w:semiHidden/>
    <w:rsid w:val="00827B98"/>
    <w:rPr>
      <w:rFonts w:ascii="Times New Roman" w:eastAsia="Times New Roman" w:hAnsi="Times New Roman" w:cs="Times New Roman"/>
      <w:sz w:val="24"/>
      <w:szCs w:val="20"/>
      <w:lang w:val="es-ES" w:eastAsia="es-ES"/>
    </w:rPr>
  </w:style>
  <w:style w:type="paragraph" w:styleId="Mapadeldocumento">
    <w:name w:val="Document Map"/>
    <w:basedOn w:val="Normal"/>
    <w:link w:val="MapadeldocumentoCar"/>
    <w:semiHidden/>
    <w:unhideWhenUsed/>
    <w:rsid w:val="00827B98"/>
    <w:pPr>
      <w:shd w:val="clear" w:color="auto" w:fill="000080"/>
    </w:pPr>
    <w:rPr>
      <w:rFonts w:ascii="Tahoma" w:hAnsi="Tahoma"/>
    </w:rPr>
  </w:style>
  <w:style w:type="character" w:customStyle="1" w:styleId="MapadeldocumentoCar">
    <w:name w:val="Mapa del documento Car"/>
    <w:basedOn w:val="Fuentedeprrafopredeter"/>
    <w:link w:val="Mapadeldocumento"/>
    <w:semiHidden/>
    <w:rsid w:val="00827B98"/>
    <w:rPr>
      <w:rFonts w:ascii="Tahoma" w:eastAsia="Times New Roman" w:hAnsi="Tahoma" w:cs="Times New Roman"/>
      <w:sz w:val="20"/>
      <w:szCs w:val="20"/>
      <w:shd w:val="clear" w:color="auto" w:fill="000080"/>
      <w:lang w:val="es-ES" w:eastAsia="es-ES"/>
    </w:rPr>
  </w:style>
  <w:style w:type="paragraph" w:styleId="Sangra2detindependiente">
    <w:name w:val="Body Text Indent 2"/>
    <w:basedOn w:val="Normal"/>
    <w:link w:val="Sangra2detindependienteCar"/>
    <w:uiPriority w:val="99"/>
    <w:semiHidden/>
    <w:unhideWhenUsed/>
    <w:rsid w:val="00F06745"/>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F06745"/>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rsid w:val="00F06745"/>
    <w:pPr>
      <w:spacing w:after="120" w:line="480" w:lineRule="auto"/>
    </w:pPr>
    <w:rPr>
      <w:sz w:val="24"/>
      <w:lang w:val="es-AR"/>
    </w:rPr>
  </w:style>
  <w:style w:type="character" w:customStyle="1" w:styleId="Textoindependiente2Car">
    <w:name w:val="Texto independiente 2 Car"/>
    <w:basedOn w:val="Fuentedeprrafopredeter"/>
    <w:link w:val="Textoindependiente2"/>
    <w:rsid w:val="00F06745"/>
    <w:rPr>
      <w:rFonts w:ascii="Times New Roman" w:eastAsia="Times New Roman" w:hAnsi="Times New Roman" w:cs="Times New Roman"/>
      <w:sz w:val="24"/>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7B98"/>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qFormat/>
    <w:rsid w:val="00827B98"/>
    <w:pPr>
      <w:keepNext/>
      <w:outlineLvl w:val="0"/>
    </w:pPr>
    <w:rPr>
      <w:u w:val="single"/>
      <w:lang w:val="es-ES_tradnl"/>
    </w:rPr>
  </w:style>
  <w:style w:type="paragraph" w:styleId="Ttulo2">
    <w:name w:val="heading 2"/>
    <w:basedOn w:val="Normal"/>
    <w:next w:val="Normal"/>
    <w:link w:val="Ttulo2Car"/>
    <w:semiHidden/>
    <w:unhideWhenUsed/>
    <w:qFormat/>
    <w:rsid w:val="00827B98"/>
    <w:pPr>
      <w:keepNext/>
      <w:jc w:val="center"/>
      <w:outlineLvl w:val="1"/>
    </w:pPr>
    <w:rPr>
      <w:sz w:val="24"/>
      <w:lang w:val="es-ES_tradnl"/>
    </w:rPr>
  </w:style>
  <w:style w:type="paragraph" w:styleId="Ttulo3">
    <w:name w:val="heading 3"/>
    <w:basedOn w:val="Normal"/>
    <w:next w:val="Normal"/>
    <w:link w:val="Ttulo3Car"/>
    <w:semiHidden/>
    <w:unhideWhenUsed/>
    <w:qFormat/>
    <w:rsid w:val="00827B98"/>
    <w:pPr>
      <w:keepNext/>
      <w:outlineLvl w:val="2"/>
    </w:pPr>
    <w:rPr>
      <w:b/>
      <w:sz w:val="24"/>
      <w:lang w:val="es-ES_tradnl"/>
    </w:rPr>
  </w:style>
  <w:style w:type="paragraph" w:styleId="Ttulo4">
    <w:name w:val="heading 4"/>
    <w:basedOn w:val="Normal"/>
    <w:next w:val="Normal"/>
    <w:link w:val="Ttulo4Car"/>
    <w:semiHidden/>
    <w:unhideWhenUsed/>
    <w:qFormat/>
    <w:rsid w:val="00827B98"/>
    <w:pPr>
      <w:keepNext/>
      <w:jc w:val="right"/>
      <w:outlineLvl w:val="3"/>
    </w:pPr>
    <w:rPr>
      <w:b/>
      <w:sz w:val="24"/>
      <w:lang w:val="es-ES_tradnl"/>
    </w:rPr>
  </w:style>
  <w:style w:type="paragraph" w:styleId="Ttulo5">
    <w:name w:val="heading 5"/>
    <w:basedOn w:val="Normal"/>
    <w:next w:val="Normal"/>
    <w:link w:val="Ttulo5Car"/>
    <w:semiHidden/>
    <w:unhideWhenUsed/>
    <w:qFormat/>
    <w:rsid w:val="00827B98"/>
    <w:pPr>
      <w:keepNext/>
      <w:outlineLvl w:val="4"/>
    </w:pPr>
    <w:rPr>
      <w:b/>
      <w:sz w:val="24"/>
      <w:u w:val="single"/>
      <w:lang w:val="es-ES_tradnl"/>
    </w:rPr>
  </w:style>
  <w:style w:type="paragraph" w:styleId="Ttulo6">
    <w:name w:val="heading 6"/>
    <w:basedOn w:val="Normal"/>
    <w:next w:val="Normal"/>
    <w:link w:val="Ttulo6Car"/>
    <w:semiHidden/>
    <w:unhideWhenUsed/>
    <w:qFormat/>
    <w:rsid w:val="00827B98"/>
    <w:pPr>
      <w:keepNext/>
      <w:outlineLvl w:val="5"/>
    </w:pPr>
    <w:rPr>
      <w:sz w:val="24"/>
      <w:u w:val="single"/>
      <w:lang w:val="es-ES_tradnl"/>
    </w:rPr>
  </w:style>
  <w:style w:type="paragraph" w:styleId="Ttulo7">
    <w:name w:val="heading 7"/>
    <w:basedOn w:val="Normal"/>
    <w:next w:val="Normal"/>
    <w:link w:val="Ttulo7Car"/>
    <w:semiHidden/>
    <w:unhideWhenUsed/>
    <w:qFormat/>
    <w:rsid w:val="00827B98"/>
    <w:pPr>
      <w:keepNext/>
      <w:tabs>
        <w:tab w:val="left" w:pos="2410"/>
      </w:tabs>
      <w:jc w:val="both"/>
      <w:outlineLvl w:val="6"/>
    </w:pPr>
    <w:rPr>
      <w:sz w:val="24"/>
    </w:rPr>
  </w:style>
  <w:style w:type="paragraph" w:styleId="Ttulo8">
    <w:name w:val="heading 8"/>
    <w:basedOn w:val="Normal"/>
    <w:next w:val="Normal"/>
    <w:link w:val="Ttulo8Car"/>
    <w:semiHidden/>
    <w:unhideWhenUsed/>
    <w:qFormat/>
    <w:rsid w:val="00827B98"/>
    <w:pPr>
      <w:keepNext/>
      <w:jc w:val="right"/>
      <w:outlineLvl w:val="7"/>
    </w:pPr>
    <w:rPr>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F33BDC"/>
    <w:pPr>
      <w:tabs>
        <w:tab w:val="center" w:pos="4419"/>
        <w:tab w:val="right" w:pos="8838"/>
      </w:tabs>
    </w:pPr>
    <w:rPr>
      <w:rFonts w:asciiTheme="minorHAnsi" w:eastAsiaTheme="minorHAnsi" w:hAnsiTheme="minorHAnsi" w:cstheme="minorBidi"/>
      <w:sz w:val="22"/>
      <w:szCs w:val="22"/>
      <w:lang w:val="es-AR" w:eastAsia="en-US"/>
    </w:rPr>
  </w:style>
  <w:style w:type="character" w:customStyle="1" w:styleId="EncabezadoCar">
    <w:name w:val="Encabezado Car"/>
    <w:basedOn w:val="Fuentedeprrafopredeter"/>
    <w:link w:val="Encabezado"/>
    <w:rsid w:val="00F33BDC"/>
  </w:style>
  <w:style w:type="paragraph" w:styleId="Piedepgina">
    <w:name w:val="footer"/>
    <w:basedOn w:val="Normal"/>
    <w:link w:val="PiedepginaCar"/>
    <w:unhideWhenUsed/>
    <w:rsid w:val="00F33BDC"/>
    <w:pPr>
      <w:tabs>
        <w:tab w:val="center" w:pos="4419"/>
        <w:tab w:val="right" w:pos="8838"/>
      </w:tabs>
    </w:pPr>
    <w:rPr>
      <w:rFonts w:asciiTheme="minorHAnsi" w:eastAsiaTheme="minorHAnsi" w:hAnsiTheme="minorHAnsi" w:cstheme="minorBidi"/>
      <w:sz w:val="22"/>
      <w:szCs w:val="22"/>
      <w:lang w:val="es-AR" w:eastAsia="en-US"/>
    </w:rPr>
  </w:style>
  <w:style w:type="character" w:customStyle="1" w:styleId="PiedepginaCar">
    <w:name w:val="Pie de página Car"/>
    <w:basedOn w:val="Fuentedeprrafopredeter"/>
    <w:link w:val="Piedepgina"/>
    <w:rsid w:val="00F33BDC"/>
  </w:style>
  <w:style w:type="paragraph" w:styleId="Textodeglobo">
    <w:name w:val="Balloon Text"/>
    <w:basedOn w:val="Normal"/>
    <w:link w:val="TextodegloboCar"/>
    <w:semiHidden/>
    <w:unhideWhenUsed/>
    <w:rsid w:val="00F33BDC"/>
    <w:rPr>
      <w:rFonts w:ascii="Tahoma" w:eastAsiaTheme="minorHAnsi" w:hAnsi="Tahoma" w:cs="Tahoma"/>
      <w:sz w:val="16"/>
      <w:szCs w:val="16"/>
      <w:lang w:val="es-AR" w:eastAsia="en-US"/>
    </w:rPr>
  </w:style>
  <w:style w:type="character" w:customStyle="1" w:styleId="TextodegloboCar">
    <w:name w:val="Texto de globo Car"/>
    <w:basedOn w:val="Fuentedeprrafopredeter"/>
    <w:link w:val="Textodeglobo"/>
    <w:semiHidden/>
    <w:rsid w:val="00F33BDC"/>
    <w:rPr>
      <w:rFonts w:ascii="Tahoma" w:hAnsi="Tahoma" w:cs="Tahoma"/>
      <w:sz w:val="16"/>
      <w:szCs w:val="16"/>
    </w:rPr>
  </w:style>
  <w:style w:type="paragraph" w:styleId="Prrafodelista">
    <w:name w:val="List Paragraph"/>
    <w:basedOn w:val="Normal"/>
    <w:uiPriority w:val="34"/>
    <w:qFormat/>
    <w:rsid w:val="005C660A"/>
    <w:pPr>
      <w:spacing w:after="200" w:line="276" w:lineRule="auto"/>
      <w:ind w:left="720"/>
      <w:contextualSpacing/>
    </w:pPr>
    <w:rPr>
      <w:rFonts w:asciiTheme="minorHAnsi" w:eastAsiaTheme="minorHAnsi" w:hAnsiTheme="minorHAnsi" w:cstheme="minorBidi"/>
      <w:sz w:val="22"/>
      <w:szCs w:val="22"/>
      <w:lang w:val="es-AR" w:eastAsia="en-US"/>
    </w:rPr>
  </w:style>
  <w:style w:type="character" w:customStyle="1" w:styleId="Ttulo1Car">
    <w:name w:val="Título 1 Car"/>
    <w:basedOn w:val="Fuentedeprrafopredeter"/>
    <w:link w:val="Ttulo1"/>
    <w:rsid w:val="00827B98"/>
    <w:rPr>
      <w:rFonts w:ascii="Times New Roman" w:eastAsia="Times New Roman" w:hAnsi="Times New Roman" w:cs="Times New Roman"/>
      <w:sz w:val="20"/>
      <w:szCs w:val="20"/>
      <w:u w:val="single"/>
      <w:lang w:val="es-ES_tradnl" w:eastAsia="es-ES"/>
    </w:rPr>
  </w:style>
  <w:style w:type="character" w:customStyle="1" w:styleId="Ttulo2Car">
    <w:name w:val="Título 2 Car"/>
    <w:basedOn w:val="Fuentedeprrafopredeter"/>
    <w:link w:val="Ttulo2"/>
    <w:semiHidden/>
    <w:rsid w:val="00827B98"/>
    <w:rPr>
      <w:rFonts w:ascii="Times New Roman" w:eastAsia="Times New Roman" w:hAnsi="Times New Roman" w:cs="Times New Roman"/>
      <w:sz w:val="24"/>
      <w:szCs w:val="20"/>
      <w:lang w:val="es-ES_tradnl" w:eastAsia="es-ES"/>
    </w:rPr>
  </w:style>
  <w:style w:type="character" w:customStyle="1" w:styleId="Ttulo3Car">
    <w:name w:val="Título 3 Car"/>
    <w:basedOn w:val="Fuentedeprrafopredeter"/>
    <w:link w:val="Ttulo3"/>
    <w:semiHidden/>
    <w:rsid w:val="00827B98"/>
    <w:rPr>
      <w:rFonts w:ascii="Times New Roman" w:eastAsia="Times New Roman" w:hAnsi="Times New Roman" w:cs="Times New Roman"/>
      <w:b/>
      <w:sz w:val="24"/>
      <w:szCs w:val="20"/>
      <w:lang w:val="es-ES_tradnl" w:eastAsia="es-ES"/>
    </w:rPr>
  </w:style>
  <w:style w:type="character" w:customStyle="1" w:styleId="Ttulo4Car">
    <w:name w:val="Título 4 Car"/>
    <w:basedOn w:val="Fuentedeprrafopredeter"/>
    <w:link w:val="Ttulo4"/>
    <w:semiHidden/>
    <w:rsid w:val="00827B98"/>
    <w:rPr>
      <w:rFonts w:ascii="Times New Roman" w:eastAsia="Times New Roman" w:hAnsi="Times New Roman" w:cs="Times New Roman"/>
      <w:b/>
      <w:sz w:val="24"/>
      <w:szCs w:val="20"/>
      <w:lang w:val="es-ES_tradnl" w:eastAsia="es-ES"/>
    </w:rPr>
  </w:style>
  <w:style w:type="character" w:customStyle="1" w:styleId="Ttulo5Car">
    <w:name w:val="Título 5 Car"/>
    <w:basedOn w:val="Fuentedeprrafopredeter"/>
    <w:link w:val="Ttulo5"/>
    <w:semiHidden/>
    <w:rsid w:val="00827B98"/>
    <w:rPr>
      <w:rFonts w:ascii="Times New Roman" w:eastAsia="Times New Roman" w:hAnsi="Times New Roman" w:cs="Times New Roman"/>
      <w:b/>
      <w:sz w:val="24"/>
      <w:szCs w:val="20"/>
      <w:u w:val="single"/>
      <w:lang w:val="es-ES_tradnl" w:eastAsia="es-ES"/>
    </w:rPr>
  </w:style>
  <w:style w:type="character" w:customStyle="1" w:styleId="Ttulo6Car">
    <w:name w:val="Título 6 Car"/>
    <w:basedOn w:val="Fuentedeprrafopredeter"/>
    <w:link w:val="Ttulo6"/>
    <w:semiHidden/>
    <w:rsid w:val="00827B98"/>
    <w:rPr>
      <w:rFonts w:ascii="Times New Roman" w:eastAsia="Times New Roman" w:hAnsi="Times New Roman" w:cs="Times New Roman"/>
      <w:sz w:val="24"/>
      <w:szCs w:val="20"/>
      <w:u w:val="single"/>
      <w:lang w:val="es-ES_tradnl" w:eastAsia="es-ES"/>
    </w:rPr>
  </w:style>
  <w:style w:type="character" w:customStyle="1" w:styleId="Ttulo7Car">
    <w:name w:val="Título 7 Car"/>
    <w:basedOn w:val="Fuentedeprrafopredeter"/>
    <w:link w:val="Ttulo7"/>
    <w:semiHidden/>
    <w:rsid w:val="00827B98"/>
    <w:rPr>
      <w:rFonts w:ascii="Times New Roman" w:eastAsia="Times New Roman" w:hAnsi="Times New Roman" w:cs="Times New Roman"/>
      <w:sz w:val="24"/>
      <w:szCs w:val="20"/>
      <w:lang w:val="es-ES" w:eastAsia="es-ES"/>
    </w:rPr>
  </w:style>
  <w:style w:type="character" w:customStyle="1" w:styleId="Ttulo8Car">
    <w:name w:val="Título 8 Car"/>
    <w:basedOn w:val="Fuentedeprrafopredeter"/>
    <w:link w:val="Ttulo8"/>
    <w:semiHidden/>
    <w:rsid w:val="00827B98"/>
    <w:rPr>
      <w:rFonts w:ascii="Times New Roman" w:eastAsia="Times New Roman" w:hAnsi="Times New Roman" w:cs="Times New Roman"/>
      <w:sz w:val="24"/>
      <w:szCs w:val="20"/>
      <w:lang w:val="es-ES" w:eastAsia="es-ES"/>
    </w:rPr>
  </w:style>
  <w:style w:type="character" w:styleId="Hipervnculo">
    <w:name w:val="Hyperlink"/>
    <w:unhideWhenUsed/>
    <w:rsid w:val="00827B98"/>
    <w:rPr>
      <w:color w:val="0000FF"/>
      <w:u w:val="single"/>
    </w:rPr>
  </w:style>
  <w:style w:type="character" w:styleId="Hipervnculovisitado">
    <w:name w:val="FollowedHyperlink"/>
    <w:basedOn w:val="Fuentedeprrafopredeter"/>
    <w:uiPriority w:val="99"/>
    <w:semiHidden/>
    <w:unhideWhenUsed/>
    <w:rsid w:val="00827B98"/>
    <w:rPr>
      <w:color w:val="800080" w:themeColor="followedHyperlink"/>
      <w:u w:val="single"/>
    </w:rPr>
  </w:style>
  <w:style w:type="paragraph" w:styleId="Textoindependiente">
    <w:name w:val="Body Text"/>
    <w:basedOn w:val="Normal"/>
    <w:link w:val="TextoindependienteCar"/>
    <w:semiHidden/>
    <w:unhideWhenUsed/>
    <w:rsid w:val="00827B98"/>
    <w:pPr>
      <w:jc w:val="both"/>
    </w:pPr>
    <w:rPr>
      <w:lang w:val="es-ES_tradnl"/>
    </w:rPr>
  </w:style>
  <w:style w:type="character" w:customStyle="1" w:styleId="TextoindependienteCar">
    <w:name w:val="Texto independiente Car"/>
    <w:basedOn w:val="Fuentedeprrafopredeter"/>
    <w:link w:val="Textoindependiente"/>
    <w:semiHidden/>
    <w:rsid w:val="00827B98"/>
    <w:rPr>
      <w:rFonts w:ascii="Times New Roman" w:eastAsia="Times New Roman" w:hAnsi="Times New Roman" w:cs="Times New Roman"/>
      <w:sz w:val="20"/>
      <w:szCs w:val="20"/>
      <w:lang w:val="es-ES_tradnl" w:eastAsia="es-ES"/>
    </w:rPr>
  </w:style>
  <w:style w:type="paragraph" w:styleId="Sangradetextonormal">
    <w:name w:val="Body Text Indent"/>
    <w:basedOn w:val="Normal"/>
    <w:link w:val="SangradetextonormalCar"/>
    <w:semiHidden/>
    <w:unhideWhenUsed/>
    <w:rsid w:val="00827B98"/>
    <w:pPr>
      <w:tabs>
        <w:tab w:val="left" w:pos="2127"/>
      </w:tabs>
      <w:spacing w:after="120"/>
      <w:ind w:firstLine="2835"/>
      <w:jc w:val="both"/>
    </w:pPr>
    <w:rPr>
      <w:sz w:val="24"/>
    </w:rPr>
  </w:style>
  <w:style w:type="character" w:customStyle="1" w:styleId="SangradetextonormalCar">
    <w:name w:val="Sangría de texto normal Car"/>
    <w:basedOn w:val="Fuentedeprrafopredeter"/>
    <w:link w:val="Sangradetextonormal"/>
    <w:semiHidden/>
    <w:rsid w:val="00827B98"/>
    <w:rPr>
      <w:rFonts w:ascii="Times New Roman" w:eastAsia="Times New Roman" w:hAnsi="Times New Roman" w:cs="Times New Roman"/>
      <w:sz w:val="24"/>
      <w:szCs w:val="20"/>
      <w:lang w:val="es-ES" w:eastAsia="es-ES"/>
    </w:rPr>
  </w:style>
  <w:style w:type="paragraph" w:styleId="Mapadeldocumento">
    <w:name w:val="Document Map"/>
    <w:basedOn w:val="Normal"/>
    <w:link w:val="MapadeldocumentoCar"/>
    <w:semiHidden/>
    <w:unhideWhenUsed/>
    <w:rsid w:val="00827B98"/>
    <w:pPr>
      <w:shd w:val="clear" w:color="auto" w:fill="000080"/>
    </w:pPr>
    <w:rPr>
      <w:rFonts w:ascii="Tahoma" w:hAnsi="Tahoma"/>
    </w:rPr>
  </w:style>
  <w:style w:type="character" w:customStyle="1" w:styleId="MapadeldocumentoCar">
    <w:name w:val="Mapa del documento Car"/>
    <w:basedOn w:val="Fuentedeprrafopredeter"/>
    <w:link w:val="Mapadeldocumento"/>
    <w:semiHidden/>
    <w:rsid w:val="00827B98"/>
    <w:rPr>
      <w:rFonts w:ascii="Tahoma" w:eastAsia="Times New Roman" w:hAnsi="Tahoma" w:cs="Times New Roman"/>
      <w:sz w:val="20"/>
      <w:szCs w:val="20"/>
      <w:shd w:val="clear" w:color="auto" w:fill="000080"/>
      <w:lang w:val="es-ES" w:eastAsia="es-ES"/>
    </w:rPr>
  </w:style>
  <w:style w:type="paragraph" w:styleId="Sangra2detindependiente">
    <w:name w:val="Body Text Indent 2"/>
    <w:basedOn w:val="Normal"/>
    <w:link w:val="Sangra2detindependienteCar"/>
    <w:uiPriority w:val="99"/>
    <w:semiHidden/>
    <w:unhideWhenUsed/>
    <w:rsid w:val="00F06745"/>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F06745"/>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rsid w:val="00F06745"/>
    <w:pPr>
      <w:spacing w:after="120" w:line="480" w:lineRule="auto"/>
    </w:pPr>
    <w:rPr>
      <w:sz w:val="24"/>
      <w:lang w:val="es-AR"/>
    </w:rPr>
  </w:style>
  <w:style w:type="character" w:customStyle="1" w:styleId="Textoindependiente2Car">
    <w:name w:val="Texto independiente 2 Car"/>
    <w:basedOn w:val="Fuentedeprrafopredeter"/>
    <w:link w:val="Textoindependiente2"/>
    <w:rsid w:val="00F06745"/>
    <w:rPr>
      <w:rFonts w:ascii="Times New Roman" w:eastAsia="Times New Roman" w:hAnsi="Times New Roman" w:cs="Times New Roman"/>
      <w:sz w:val="24"/>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614951">
      <w:bodyDiv w:val="1"/>
      <w:marLeft w:val="0"/>
      <w:marRight w:val="0"/>
      <w:marTop w:val="0"/>
      <w:marBottom w:val="0"/>
      <w:divBdr>
        <w:top w:val="none" w:sz="0" w:space="0" w:color="auto"/>
        <w:left w:val="none" w:sz="0" w:space="0" w:color="auto"/>
        <w:bottom w:val="none" w:sz="0" w:space="0" w:color="auto"/>
        <w:right w:val="none" w:sz="0" w:space="0" w:color="auto"/>
      </w:divBdr>
    </w:div>
    <w:div w:id="1306854581">
      <w:bodyDiv w:val="1"/>
      <w:marLeft w:val="0"/>
      <w:marRight w:val="0"/>
      <w:marTop w:val="0"/>
      <w:marBottom w:val="0"/>
      <w:divBdr>
        <w:top w:val="none" w:sz="0" w:space="0" w:color="auto"/>
        <w:left w:val="none" w:sz="0" w:space="0" w:color="auto"/>
        <w:bottom w:val="none" w:sz="0" w:space="0" w:color="auto"/>
        <w:right w:val="none" w:sz="0" w:space="0" w:color="auto"/>
      </w:divBdr>
    </w:div>
    <w:div w:id="1758945111">
      <w:bodyDiv w:val="1"/>
      <w:marLeft w:val="0"/>
      <w:marRight w:val="0"/>
      <w:marTop w:val="0"/>
      <w:marBottom w:val="0"/>
      <w:divBdr>
        <w:top w:val="none" w:sz="0" w:space="0" w:color="auto"/>
        <w:left w:val="none" w:sz="0" w:space="0" w:color="auto"/>
        <w:bottom w:val="none" w:sz="0" w:space="0" w:color="auto"/>
        <w:right w:val="none" w:sz="0" w:space="0" w:color="auto"/>
      </w:divBdr>
    </w:div>
    <w:div w:id="2069373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30426-A0D1-4338-AD20-4138486D2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1471</Words>
  <Characters>8092</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9544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Laura</cp:lastModifiedBy>
  <cp:revision>3</cp:revision>
  <cp:lastPrinted>2020-03-03T15:32:00Z</cp:lastPrinted>
  <dcterms:created xsi:type="dcterms:W3CDTF">2020-03-09T14:10:00Z</dcterms:created>
  <dcterms:modified xsi:type="dcterms:W3CDTF">2020-03-09T14:11:00Z</dcterms:modified>
</cp:coreProperties>
</file>