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F7" w:rsidRPr="005B664B" w:rsidRDefault="00CF53F7" w:rsidP="00CF53F7">
      <w:pPr>
        <w:pStyle w:val="Ttulo3"/>
        <w:rPr>
          <w:rFonts w:ascii="Garamond" w:hAnsi="Garamond"/>
          <w:b w:val="0"/>
          <w:u w:val="single"/>
        </w:rPr>
      </w:pPr>
      <w:r w:rsidRPr="003B507C">
        <w:rPr>
          <w:rFonts w:ascii="Garamond" w:hAnsi="Garamond"/>
          <w:u w:val="single"/>
        </w:rPr>
        <w:t>RESOLUCION Nº</w:t>
      </w:r>
      <w:r>
        <w:rPr>
          <w:rFonts w:ascii="Garamond" w:hAnsi="Garamond"/>
          <w:u w:val="single"/>
        </w:rPr>
        <w:t>866</w:t>
      </w:r>
      <w:r w:rsidRPr="003B507C">
        <w:rPr>
          <w:rFonts w:ascii="Garamond" w:hAnsi="Garamond"/>
          <w:u w:val="single"/>
        </w:rPr>
        <w:t xml:space="preserve"> </w:t>
      </w:r>
      <w:r>
        <w:rPr>
          <w:rFonts w:ascii="Garamond" w:hAnsi="Garamond"/>
          <w:u w:val="single"/>
        </w:rPr>
        <w:t xml:space="preserve"> </w:t>
      </w:r>
    </w:p>
    <w:p w:rsidR="00CF53F7" w:rsidRDefault="00CF53F7" w:rsidP="00CF53F7">
      <w:pPr>
        <w:jc w:val="both"/>
        <w:rPr>
          <w:sz w:val="22"/>
          <w:lang w:val="es-ES_tradnl"/>
        </w:rPr>
      </w:pPr>
      <w:r>
        <w:rPr>
          <w:b/>
          <w:sz w:val="22"/>
          <w:lang w:val="es-ES_tradnl"/>
        </w:rPr>
        <w:t>DEL DIRECTORIO DE LA CAJA PREVISIONAL PARA PROFESIONALES DE LA PROVINCIA DEL NEUQUEN</w:t>
      </w:r>
      <w:r>
        <w:rPr>
          <w:sz w:val="22"/>
          <w:lang w:val="es-ES_tradnl"/>
        </w:rPr>
        <w:t>, de fecha 20 de Marzo del 2018</w:t>
      </w:r>
    </w:p>
    <w:p w:rsidR="00CF53F7" w:rsidRDefault="00CF53F7" w:rsidP="00CF53F7">
      <w:pPr>
        <w:jc w:val="both"/>
        <w:rPr>
          <w:sz w:val="22"/>
          <w:lang w:val="es-ES_tradnl"/>
        </w:rPr>
      </w:pPr>
    </w:p>
    <w:p w:rsidR="00CF53F7" w:rsidRDefault="00CF53F7" w:rsidP="00CF53F7">
      <w:pPr>
        <w:spacing w:after="120"/>
        <w:jc w:val="both"/>
        <w:rPr>
          <w:b/>
          <w:sz w:val="22"/>
          <w:u w:val="single"/>
          <w:lang w:val="es-ES_tradnl"/>
        </w:rPr>
      </w:pPr>
      <w:r>
        <w:rPr>
          <w:b/>
          <w:sz w:val="22"/>
          <w:u w:val="single"/>
          <w:lang w:val="es-ES_tradnl"/>
        </w:rPr>
        <w:t>VISTO:</w:t>
      </w:r>
    </w:p>
    <w:p w:rsidR="00CF53F7" w:rsidRDefault="00CF53F7" w:rsidP="00CF53F7">
      <w:pPr>
        <w:pStyle w:val="Sangradetextonormal"/>
        <w:ind w:firstLine="2268"/>
        <w:rPr>
          <w:sz w:val="22"/>
        </w:rPr>
      </w:pPr>
      <w:r>
        <w:rPr>
          <w:sz w:val="22"/>
        </w:rPr>
        <w:t>La necesidad de participar como Institución, en distintos plenarios, encuentros, jornadas, etcétera, y la ausencia de reglamentación en relación a dicha temática; y</w:t>
      </w:r>
    </w:p>
    <w:p w:rsidR="00CF53F7" w:rsidRDefault="00CF53F7" w:rsidP="00CF53F7">
      <w:pPr>
        <w:spacing w:after="120"/>
        <w:jc w:val="both"/>
        <w:rPr>
          <w:b/>
          <w:sz w:val="22"/>
          <w:u w:val="single"/>
          <w:lang w:val="es-ES_tradnl"/>
        </w:rPr>
      </w:pPr>
    </w:p>
    <w:p w:rsidR="00CF53F7" w:rsidRDefault="00CF53F7" w:rsidP="00CF53F7">
      <w:pPr>
        <w:spacing w:after="120"/>
        <w:jc w:val="both"/>
        <w:rPr>
          <w:b/>
          <w:sz w:val="22"/>
          <w:u w:val="single"/>
          <w:lang w:val="es-ES_tradnl"/>
        </w:rPr>
      </w:pPr>
      <w:r>
        <w:rPr>
          <w:b/>
          <w:sz w:val="22"/>
          <w:u w:val="single"/>
          <w:lang w:val="es-ES_tradnl"/>
        </w:rPr>
        <w:t>CONSIDERANDO:</w:t>
      </w:r>
    </w:p>
    <w:p w:rsidR="00CF53F7" w:rsidRDefault="00CF53F7" w:rsidP="00CF53F7">
      <w:pPr>
        <w:pStyle w:val="Sangradetextonormal"/>
        <w:ind w:firstLine="0"/>
        <w:rPr>
          <w:sz w:val="22"/>
        </w:rPr>
      </w:pPr>
      <w:r>
        <w:rPr>
          <w:sz w:val="22"/>
        </w:rPr>
        <w:t xml:space="preserve">                                         Que es de suma importancia, para las Instituciones de primer Grado, fomentar el trato con organismos similares, recibiendo información, aportes, experiencias, etcétera, de las mismas, </w:t>
      </w:r>
    </w:p>
    <w:p w:rsidR="00CF53F7" w:rsidRDefault="00CF53F7" w:rsidP="00CF53F7">
      <w:pPr>
        <w:pStyle w:val="Sangradetextonormal"/>
        <w:ind w:firstLine="0"/>
        <w:rPr>
          <w:sz w:val="22"/>
        </w:rPr>
      </w:pPr>
      <w:r>
        <w:rPr>
          <w:sz w:val="22"/>
        </w:rPr>
        <w:tab/>
        <w:t xml:space="preserve">   Que tal participación ha posibilitado, la suscripción de convenios masivos, la discusión de temas generales de interés, la representación en órganos de Segundo Grado;</w:t>
      </w:r>
    </w:p>
    <w:p w:rsidR="00CF53F7" w:rsidRDefault="00CF53F7" w:rsidP="00CF53F7">
      <w:pPr>
        <w:pStyle w:val="Sangradetextonormal"/>
        <w:ind w:firstLine="0"/>
        <w:rPr>
          <w:sz w:val="22"/>
        </w:rPr>
      </w:pPr>
      <w:r>
        <w:rPr>
          <w:sz w:val="22"/>
        </w:rPr>
        <w:t xml:space="preserve">    </w:t>
      </w:r>
      <w:r>
        <w:rPr>
          <w:sz w:val="22"/>
        </w:rPr>
        <w:tab/>
        <w:t xml:space="preserve">  Que se debe garantizar el compromiso de participación de quienes resulten propuestos y designados;</w:t>
      </w:r>
    </w:p>
    <w:p w:rsidR="00CF53F7" w:rsidRDefault="00CF53F7" w:rsidP="00CF53F7">
      <w:pPr>
        <w:pStyle w:val="Sangradetextonormal"/>
        <w:ind w:firstLine="2268"/>
        <w:rPr>
          <w:sz w:val="22"/>
        </w:rPr>
      </w:pPr>
      <w:r>
        <w:rPr>
          <w:sz w:val="22"/>
        </w:rPr>
        <w:t>Que asimismo surge la necesidad de reglamentar el reintegro de gastos y el reconocimiento de viáticos de las personas que participen,</w:t>
      </w:r>
    </w:p>
    <w:p w:rsidR="00CF53F7" w:rsidRPr="0036391C" w:rsidRDefault="00CF53F7" w:rsidP="00CF53F7">
      <w:pPr>
        <w:pStyle w:val="Sangradetextonormal"/>
        <w:ind w:firstLine="2268"/>
        <w:rPr>
          <w:sz w:val="22"/>
        </w:rPr>
      </w:pPr>
      <w:r>
        <w:rPr>
          <w:sz w:val="22"/>
        </w:rPr>
        <w:t xml:space="preserve">Que en uso de las facultades conferidas por el artículo 18 inc. </w:t>
      </w:r>
      <w:proofErr w:type="gramStart"/>
      <w:r>
        <w:rPr>
          <w:sz w:val="22"/>
        </w:rPr>
        <w:t>c</w:t>
      </w:r>
      <w:proofErr w:type="gramEnd"/>
      <w:r>
        <w:rPr>
          <w:sz w:val="22"/>
        </w:rPr>
        <w:t xml:space="preserve"> y concordantes de la Ley 2223;</w:t>
      </w:r>
    </w:p>
    <w:p w:rsidR="00CF53F7" w:rsidRDefault="00CF53F7" w:rsidP="00CF53F7">
      <w:pPr>
        <w:jc w:val="both"/>
        <w:rPr>
          <w:sz w:val="22"/>
          <w:lang w:val="es-ES_tradnl"/>
        </w:rPr>
      </w:pPr>
    </w:p>
    <w:p w:rsidR="00CF53F7" w:rsidRDefault="00CF53F7" w:rsidP="00CF53F7">
      <w:pPr>
        <w:pStyle w:val="Ttulo2"/>
        <w:rPr>
          <w:rFonts w:ascii="Garamond" w:hAnsi="Garamond"/>
          <w:b/>
          <w:sz w:val="22"/>
          <w:u w:val="single"/>
        </w:rPr>
      </w:pPr>
      <w:r>
        <w:rPr>
          <w:rFonts w:ascii="Garamond" w:hAnsi="Garamond"/>
          <w:b/>
          <w:sz w:val="22"/>
          <w:u w:val="single"/>
        </w:rPr>
        <w:t>EL DIRECTORIO DE LA CAJA PREVISIONAL PARA PROFESIONALES</w:t>
      </w:r>
    </w:p>
    <w:p w:rsidR="00CF53F7" w:rsidRPr="0036391C" w:rsidRDefault="00CF53F7" w:rsidP="00CF53F7">
      <w:pPr>
        <w:jc w:val="center"/>
        <w:rPr>
          <w:b/>
          <w:u w:val="single"/>
          <w:lang w:val="es-ES_tradnl"/>
        </w:rPr>
      </w:pPr>
      <w:r w:rsidRPr="0036391C">
        <w:rPr>
          <w:b/>
          <w:u w:val="single"/>
          <w:lang w:val="es-ES_tradnl"/>
        </w:rPr>
        <w:t>DE LA PROVINCIA DEL NEUQUEN</w:t>
      </w:r>
    </w:p>
    <w:p w:rsidR="00CF53F7" w:rsidRDefault="00CF53F7" w:rsidP="00CF53F7">
      <w:pPr>
        <w:rPr>
          <w:rFonts w:ascii="Garamond" w:hAnsi="Garamond"/>
          <w:sz w:val="22"/>
          <w:u w:val="single"/>
        </w:rPr>
      </w:pPr>
    </w:p>
    <w:p w:rsidR="00CF53F7" w:rsidRDefault="00CF53F7" w:rsidP="00CF53F7">
      <w:pPr>
        <w:pStyle w:val="Ttulo2"/>
        <w:rPr>
          <w:rFonts w:ascii="Garamond" w:hAnsi="Garamond"/>
          <w:sz w:val="22"/>
        </w:rPr>
      </w:pPr>
      <w:r>
        <w:rPr>
          <w:rFonts w:ascii="Garamond" w:hAnsi="Garamond"/>
          <w:b/>
          <w:sz w:val="22"/>
          <w:u w:val="single"/>
        </w:rPr>
        <w:t>R E S U E L V E</w:t>
      </w:r>
      <w:r>
        <w:rPr>
          <w:rFonts w:ascii="Garamond" w:hAnsi="Garamond"/>
          <w:sz w:val="22"/>
        </w:rPr>
        <w:t>:</w:t>
      </w:r>
    </w:p>
    <w:p w:rsidR="00CF53F7" w:rsidRDefault="00CF53F7" w:rsidP="00CF53F7">
      <w:pPr>
        <w:ind w:firstLine="2268"/>
        <w:jc w:val="both"/>
        <w:rPr>
          <w:sz w:val="22"/>
          <w:lang w:val="es-ES_tradnl"/>
        </w:rPr>
      </w:pPr>
    </w:p>
    <w:p w:rsidR="00CF53F7" w:rsidRDefault="00CF53F7" w:rsidP="00CF53F7">
      <w:pPr>
        <w:pStyle w:val="Textoindependiente"/>
        <w:spacing w:after="120"/>
        <w:rPr>
          <w:sz w:val="22"/>
          <w:szCs w:val="22"/>
        </w:rPr>
      </w:pPr>
      <w:r w:rsidRPr="00E71ABB">
        <w:rPr>
          <w:b/>
          <w:sz w:val="22"/>
          <w:szCs w:val="22"/>
        </w:rPr>
        <w:t>Art. 1)</w:t>
      </w:r>
      <w:r w:rsidRPr="00E71ABB">
        <w:rPr>
          <w:sz w:val="22"/>
          <w:szCs w:val="22"/>
        </w:rPr>
        <w:t xml:space="preserve">  </w:t>
      </w:r>
      <w:r>
        <w:rPr>
          <w:sz w:val="22"/>
          <w:szCs w:val="22"/>
        </w:rPr>
        <w:t>Aprobar como Reglamento de Liquidación de Viáticos, pasajes y gastos que forma parte de la presente como Anexo I.-</w:t>
      </w:r>
    </w:p>
    <w:p w:rsidR="00CF53F7" w:rsidRPr="0020744D" w:rsidRDefault="00CF53F7" w:rsidP="00CF53F7">
      <w:pPr>
        <w:pStyle w:val="Textoindependiente"/>
        <w:spacing w:after="120"/>
        <w:rPr>
          <w:sz w:val="22"/>
          <w:szCs w:val="22"/>
        </w:rPr>
      </w:pPr>
      <w:r>
        <w:rPr>
          <w:b/>
          <w:sz w:val="22"/>
          <w:szCs w:val="22"/>
        </w:rPr>
        <w:t xml:space="preserve">Art. 2) </w:t>
      </w:r>
      <w:r>
        <w:rPr>
          <w:sz w:val="22"/>
          <w:szCs w:val="22"/>
        </w:rPr>
        <w:t xml:space="preserve"> Determinar que el integrante del Directorio o personal de la Caja Previsional que se designe para participar en representación de ésta, en cursos, encuentros, plenarios, jornadas, etcétera, asume el compromiso de concurrencia a los mismos</w:t>
      </w:r>
      <w:r w:rsidR="00101352">
        <w:rPr>
          <w:sz w:val="22"/>
          <w:szCs w:val="22"/>
        </w:rPr>
        <w:t>, salvo circunstancias de fuerza mayor,</w:t>
      </w:r>
      <w:r>
        <w:rPr>
          <w:sz w:val="22"/>
          <w:szCs w:val="22"/>
        </w:rPr>
        <w:t xml:space="preserve"> y si así no lo hiciera se considerará falta, quedando excluido por el término de doce meses para ser propuesto nuevamente.-</w:t>
      </w:r>
    </w:p>
    <w:p w:rsidR="00CF53F7" w:rsidRPr="007627A2" w:rsidRDefault="00CF53F7" w:rsidP="00CF53F7">
      <w:pPr>
        <w:spacing w:after="120"/>
        <w:jc w:val="both"/>
        <w:rPr>
          <w:szCs w:val="22"/>
          <w:lang w:val="es-ES_tradnl"/>
        </w:rPr>
      </w:pPr>
      <w:r>
        <w:rPr>
          <w:b/>
          <w:sz w:val="22"/>
          <w:szCs w:val="22"/>
          <w:lang w:val="es-ES_tradnl"/>
        </w:rPr>
        <w:t>Art. 3</w:t>
      </w:r>
      <w:r w:rsidRPr="00E71ABB">
        <w:rPr>
          <w:b/>
          <w:sz w:val="22"/>
          <w:szCs w:val="22"/>
          <w:lang w:val="es-ES_tradnl"/>
        </w:rPr>
        <w:t xml:space="preserve">) </w:t>
      </w:r>
      <w:r w:rsidRPr="00E71ABB">
        <w:rPr>
          <w:sz w:val="22"/>
          <w:szCs w:val="22"/>
          <w:lang w:val="es-ES_tradnl"/>
        </w:rPr>
        <w:t>Notifíquese,</w:t>
      </w:r>
      <w:r w:rsidRPr="00E71ABB">
        <w:rPr>
          <w:b/>
          <w:sz w:val="22"/>
          <w:szCs w:val="22"/>
          <w:lang w:val="es-ES_tradnl"/>
        </w:rPr>
        <w:t xml:space="preserve"> </w:t>
      </w:r>
      <w:r w:rsidRPr="00E71ABB">
        <w:rPr>
          <w:sz w:val="22"/>
          <w:szCs w:val="22"/>
          <w:lang w:val="es-ES_tradnl"/>
        </w:rPr>
        <w:t xml:space="preserve">regístrese, cumplido archívese.-  </w:t>
      </w:r>
    </w:p>
    <w:p w:rsidR="00B906BC" w:rsidRDefault="00B906BC" w:rsidP="00CF53F7"/>
    <w:p w:rsidR="00CF53F7" w:rsidRDefault="00CF53F7" w:rsidP="00CF53F7"/>
    <w:p w:rsidR="00CF53F7" w:rsidRDefault="00CF53F7" w:rsidP="00CF53F7"/>
    <w:p w:rsidR="00CF53F7" w:rsidRDefault="00CF53F7" w:rsidP="00CF53F7"/>
    <w:p w:rsidR="00CF53F7" w:rsidRDefault="00CF53F7" w:rsidP="00CF53F7"/>
    <w:p w:rsidR="00CF53F7" w:rsidRDefault="00CF53F7" w:rsidP="00CF53F7"/>
    <w:p w:rsidR="00CF53F7" w:rsidRDefault="00CF53F7" w:rsidP="00CF53F7"/>
    <w:p w:rsidR="00CF53F7" w:rsidRDefault="00CF53F7" w:rsidP="00CF53F7"/>
    <w:p w:rsidR="00CF53F7" w:rsidRDefault="00CF53F7" w:rsidP="00CF53F7"/>
    <w:p w:rsidR="00CF53F7" w:rsidRDefault="00CF53F7" w:rsidP="00CF53F7"/>
    <w:p w:rsidR="00CF53F7" w:rsidRDefault="00CF53F7" w:rsidP="00CF53F7"/>
    <w:p w:rsidR="00CF53F7" w:rsidRDefault="00CF53F7" w:rsidP="00CF53F7">
      <w:pPr>
        <w:spacing w:line="360" w:lineRule="auto"/>
        <w:jc w:val="center"/>
        <w:rPr>
          <w:b/>
          <w:sz w:val="24"/>
          <w:szCs w:val="24"/>
          <w:u w:val="single"/>
        </w:rPr>
      </w:pPr>
      <w:r>
        <w:rPr>
          <w:b/>
          <w:sz w:val="24"/>
          <w:szCs w:val="24"/>
          <w:u w:val="single"/>
        </w:rPr>
        <w:t>ANEXO I</w:t>
      </w:r>
    </w:p>
    <w:p w:rsidR="00CF53F7" w:rsidRDefault="00CF53F7" w:rsidP="00CF53F7">
      <w:pPr>
        <w:spacing w:line="360" w:lineRule="auto"/>
        <w:jc w:val="center"/>
        <w:rPr>
          <w:b/>
          <w:sz w:val="24"/>
          <w:szCs w:val="24"/>
          <w:u w:val="single"/>
        </w:rPr>
      </w:pPr>
      <w:r w:rsidRPr="00664318">
        <w:rPr>
          <w:b/>
          <w:sz w:val="24"/>
          <w:szCs w:val="24"/>
          <w:u w:val="single"/>
        </w:rPr>
        <w:t>REGLAMENTO DE LIQUIDACION DE VIATICOS – PASAJES Y GASTOS</w:t>
      </w:r>
    </w:p>
    <w:p w:rsidR="00CF53F7" w:rsidRDefault="00CF53F7" w:rsidP="00CF53F7">
      <w:pPr>
        <w:spacing w:line="360" w:lineRule="auto"/>
        <w:jc w:val="center"/>
        <w:rPr>
          <w:b/>
          <w:sz w:val="24"/>
          <w:szCs w:val="24"/>
          <w:u w:val="single"/>
        </w:rPr>
      </w:pPr>
    </w:p>
    <w:p w:rsidR="00CF53F7" w:rsidRDefault="00CF53F7" w:rsidP="00CF53F7">
      <w:pPr>
        <w:spacing w:line="360" w:lineRule="auto"/>
        <w:jc w:val="both"/>
        <w:rPr>
          <w:sz w:val="24"/>
          <w:szCs w:val="24"/>
        </w:rPr>
      </w:pPr>
      <w:r w:rsidRPr="00664318">
        <w:rPr>
          <w:b/>
          <w:sz w:val="24"/>
          <w:szCs w:val="24"/>
          <w:u w:val="single"/>
        </w:rPr>
        <w:t>CONCEPTO</w:t>
      </w:r>
      <w:r>
        <w:rPr>
          <w:sz w:val="24"/>
          <w:szCs w:val="24"/>
        </w:rPr>
        <w:t>: Se considerará viático, a la asignación que se realice, con exclusión de pasajes, para atender gastos personales que ocasione el desempeño de una tarea a un lugar alejado a más de cincuenta kilómetros de la sede de la Caja Previsional.-------------</w:t>
      </w:r>
    </w:p>
    <w:p w:rsidR="00CF53F7" w:rsidRDefault="00CF53F7" w:rsidP="00CF53F7">
      <w:pPr>
        <w:spacing w:line="360" w:lineRule="auto"/>
        <w:jc w:val="both"/>
        <w:rPr>
          <w:sz w:val="24"/>
          <w:szCs w:val="24"/>
        </w:rPr>
      </w:pPr>
      <w:r>
        <w:rPr>
          <w:sz w:val="24"/>
          <w:szCs w:val="24"/>
        </w:rPr>
        <w:t>Comprenderá y serán reconocidos los gastos destinados a hospedaje, alimentación, transporte, uso o goce temporal de automóviles que se originen por la participación en jornadas o encuentros.--------------------------------------------</w:t>
      </w:r>
      <w:r w:rsidRPr="00CF53F7">
        <w:rPr>
          <w:sz w:val="24"/>
          <w:szCs w:val="24"/>
        </w:rPr>
        <w:t xml:space="preserve"> </w:t>
      </w:r>
      <w:r>
        <w:rPr>
          <w:sz w:val="24"/>
          <w:szCs w:val="24"/>
        </w:rPr>
        <w:t xml:space="preserve">---------------------------------- </w:t>
      </w:r>
    </w:p>
    <w:p w:rsidR="00CF53F7" w:rsidRDefault="00CF53F7" w:rsidP="00CF53F7">
      <w:pPr>
        <w:spacing w:line="360" w:lineRule="auto"/>
        <w:jc w:val="both"/>
        <w:rPr>
          <w:sz w:val="24"/>
          <w:szCs w:val="24"/>
        </w:rPr>
      </w:pPr>
      <w:r>
        <w:rPr>
          <w:b/>
          <w:sz w:val="24"/>
          <w:szCs w:val="24"/>
          <w:u w:val="single"/>
        </w:rPr>
        <w:t>AUTORIZACION</w:t>
      </w:r>
      <w:r>
        <w:rPr>
          <w:sz w:val="24"/>
          <w:szCs w:val="24"/>
        </w:rPr>
        <w:t>: La autorización para la asistencia a encuentros, jornadas, etcétera, será determinada en reunión del Directorio previa a la realización, determinándose allí la cantidad de personas que asistirán.------------------------</w:t>
      </w:r>
      <w:r w:rsidRPr="00CF53F7">
        <w:rPr>
          <w:sz w:val="24"/>
          <w:szCs w:val="24"/>
        </w:rPr>
        <w:t xml:space="preserve"> </w:t>
      </w:r>
      <w:r>
        <w:rPr>
          <w:sz w:val="24"/>
          <w:szCs w:val="24"/>
        </w:rPr>
        <w:t>-------------------------------------</w:t>
      </w:r>
    </w:p>
    <w:p w:rsidR="00CF53F7" w:rsidRDefault="00CF53F7" w:rsidP="00CF53F7">
      <w:pPr>
        <w:spacing w:line="360" w:lineRule="auto"/>
        <w:jc w:val="both"/>
        <w:rPr>
          <w:sz w:val="24"/>
          <w:szCs w:val="24"/>
        </w:rPr>
      </w:pPr>
      <w:r>
        <w:rPr>
          <w:b/>
          <w:sz w:val="24"/>
          <w:szCs w:val="24"/>
          <w:u w:val="single"/>
        </w:rPr>
        <w:t>RENDICION</w:t>
      </w:r>
      <w:r>
        <w:rPr>
          <w:sz w:val="24"/>
          <w:szCs w:val="24"/>
        </w:rPr>
        <w:t xml:space="preserve">: La rendición correspondiente se realizará en la reunión de Directorio inmediata posterior al evento, debiendo acompañarse los comprobantes originales, factura B o C a nombre de la Caja o ticket cuando los gastos sean menores.---------------- </w:t>
      </w:r>
    </w:p>
    <w:p w:rsidR="00CF53F7" w:rsidRPr="000D187B" w:rsidRDefault="00CF53F7" w:rsidP="00CF53F7">
      <w:pPr>
        <w:spacing w:line="360" w:lineRule="auto"/>
        <w:jc w:val="both"/>
        <w:rPr>
          <w:sz w:val="24"/>
          <w:szCs w:val="24"/>
        </w:rPr>
      </w:pPr>
      <w:r>
        <w:rPr>
          <w:b/>
          <w:sz w:val="24"/>
          <w:szCs w:val="24"/>
          <w:u w:val="single"/>
        </w:rPr>
        <w:t>TRASLADO AEREO O TERRESTRE</w:t>
      </w:r>
      <w:r>
        <w:rPr>
          <w:sz w:val="24"/>
          <w:szCs w:val="24"/>
        </w:rPr>
        <w:t>: Los pasajes serán adquiridos desde la Administración de la Caja, con fechas cercanas al inicio y culminación del mismo, ida y vuelta desde Neuquén al lugar de destino. En caso de realizar un cambio de los pasajes por alguna razón particular, que implique un costo adicional, el mismo estará a cargo del pasajero.---------------------------------------</w:t>
      </w:r>
      <w:r w:rsidRPr="00CF53F7">
        <w:rPr>
          <w:sz w:val="24"/>
          <w:szCs w:val="24"/>
        </w:rPr>
        <w:t xml:space="preserve"> </w:t>
      </w:r>
      <w:r>
        <w:rPr>
          <w:sz w:val="24"/>
          <w:szCs w:val="24"/>
        </w:rPr>
        <w:t>---------------------------------------------------</w:t>
      </w:r>
    </w:p>
    <w:p w:rsidR="00CF53F7" w:rsidRPr="000D187B" w:rsidRDefault="00CF53F7" w:rsidP="00CF53F7">
      <w:pPr>
        <w:spacing w:line="360" w:lineRule="auto"/>
        <w:jc w:val="both"/>
        <w:rPr>
          <w:b/>
          <w:sz w:val="24"/>
          <w:szCs w:val="24"/>
          <w:u w:val="single"/>
        </w:rPr>
      </w:pPr>
      <w:r>
        <w:rPr>
          <w:b/>
          <w:sz w:val="24"/>
          <w:szCs w:val="24"/>
          <w:u w:val="single"/>
        </w:rPr>
        <w:t>UTILIZACION DE VEHICULO PARTICULAR</w:t>
      </w:r>
      <w:r>
        <w:rPr>
          <w:sz w:val="24"/>
          <w:szCs w:val="24"/>
        </w:rPr>
        <w:t>: Cuando se utilice un vehículo de propiedad de uno de los asistentes, se reconocerán los gastos de combustible que se originen, debiendo realizarse una carga completa al iniciar el recorrido, que estará a cargo del propietario, abonando la Caja todas las recargas posteriores, incluyendo la última carga completa que realizará en Neuquén al regreso. Como compensación por el desgaste del vehículo se abonará además una carga de combustible completa. De originarse algún gasto o costo adicional será evaluado por el Directorio si debe o no ser compensado.------------------------------------------------------------------------------------------</w:t>
      </w:r>
    </w:p>
    <w:p w:rsidR="00CF53F7" w:rsidRPr="00664318" w:rsidRDefault="00CF53F7" w:rsidP="00CF53F7">
      <w:pPr>
        <w:spacing w:line="360" w:lineRule="auto"/>
        <w:jc w:val="both"/>
        <w:rPr>
          <w:sz w:val="24"/>
          <w:szCs w:val="24"/>
        </w:rPr>
      </w:pPr>
      <w:r>
        <w:rPr>
          <w:b/>
          <w:sz w:val="24"/>
          <w:szCs w:val="24"/>
          <w:u w:val="single"/>
        </w:rPr>
        <w:lastRenderedPageBreak/>
        <w:t>OBLIGACIONES DE LOS ASISTENTES</w:t>
      </w:r>
      <w:r>
        <w:rPr>
          <w:sz w:val="24"/>
          <w:szCs w:val="24"/>
        </w:rPr>
        <w:t>: Juntamente con la rendición, los asistentes brindarán ante el Directorio un informe escrito, debiendo acompañar toda la documentación que recibiera en el evento para reserva en la biblioteca de la Caja Previsional</w:t>
      </w:r>
      <w:r w:rsidR="00101352">
        <w:rPr>
          <w:sz w:val="24"/>
          <w:szCs w:val="24"/>
        </w:rPr>
        <w:t>. E</w:t>
      </w:r>
      <w:r>
        <w:rPr>
          <w:sz w:val="24"/>
          <w:szCs w:val="24"/>
        </w:rPr>
        <w:t>ste “Resumen de Jornada/Plenario/Encuentro”, será puesto a disposición de los demás integrantes y de los afiliados</w:t>
      </w:r>
      <w:r w:rsidR="00101352">
        <w:rPr>
          <w:sz w:val="24"/>
          <w:szCs w:val="24"/>
        </w:rPr>
        <w:t xml:space="preserve"> y subido a la página web de la Institución</w:t>
      </w:r>
      <w:r>
        <w:rPr>
          <w:sz w:val="24"/>
          <w:szCs w:val="24"/>
        </w:rPr>
        <w:t>.----</w:t>
      </w:r>
      <w:bookmarkStart w:id="0" w:name="_GoBack"/>
      <w:bookmarkEnd w:id="0"/>
      <w:r>
        <w:rPr>
          <w:sz w:val="24"/>
          <w:szCs w:val="24"/>
        </w:rPr>
        <w:t xml:space="preserve"> </w:t>
      </w:r>
    </w:p>
    <w:p w:rsidR="00CF53F7" w:rsidRPr="00CF53F7" w:rsidRDefault="00CF53F7" w:rsidP="00CF53F7"/>
    <w:sectPr w:rsidR="00CF53F7" w:rsidRPr="00CF53F7" w:rsidSect="00CF53F7">
      <w:headerReference w:type="default" r:id="rId9"/>
      <w:footerReference w:type="default" r:id="rId10"/>
      <w:pgSz w:w="11907" w:h="16839" w:code="9"/>
      <w:pgMar w:top="2977" w:right="1701" w:bottom="1417" w:left="170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4A" w:rsidRDefault="00E63A4A" w:rsidP="00F33BDC">
      <w:r>
        <w:separator/>
      </w:r>
    </w:p>
  </w:endnote>
  <w:endnote w:type="continuationSeparator" w:id="0">
    <w:p w:rsidR="00E63A4A" w:rsidRDefault="00E63A4A" w:rsidP="00F3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DC" w:rsidRDefault="00F33BDC" w:rsidP="00F33BDC">
    <w:pPr>
      <w:pStyle w:val="Piedepgina"/>
      <w:ind w:left="-1701"/>
    </w:pPr>
    <w:r>
      <w:rPr>
        <w:noProof/>
        <w:lang w:eastAsia="es-AR"/>
      </w:rPr>
      <w:drawing>
        <wp:inline distT="0" distB="0" distL="0" distR="0" wp14:anchorId="632810A1" wp14:editId="1312EAC6">
          <wp:extent cx="7533418" cy="543859"/>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56" cy="5459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4A" w:rsidRDefault="00E63A4A" w:rsidP="00F33BDC">
      <w:r>
        <w:separator/>
      </w:r>
    </w:p>
  </w:footnote>
  <w:footnote w:type="continuationSeparator" w:id="0">
    <w:p w:rsidR="00E63A4A" w:rsidRDefault="00E63A4A" w:rsidP="00F3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BC" w:rsidRPr="00B906BC" w:rsidRDefault="00B906BC" w:rsidP="00F33BDC">
    <w:pPr>
      <w:pStyle w:val="Encabezado"/>
      <w:ind w:left="-1701"/>
      <w:rPr>
        <w:sz w:val="12"/>
      </w:rPr>
    </w:pPr>
  </w:p>
  <w:p w:rsidR="00F33BDC" w:rsidRDefault="00B906BC" w:rsidP="00F33BDC">
    <w:pPr>
      <w:pStyle w:val="Encabezado"/>
      <w:ind w:left="-1701"/>
    </w:pPr>
    <w:r>
      <w:rPr>
        <w:noProof/>
        <w:lang w:eastAsia="es-AR"/>
      </w:rPr>
      <w:drawing>
        <wp:inline distT="0" distB="0" distL="0" distR="0" wp14:anchorId="37321DCC" wp14:editId="18ADEB49">
          <wp:extent cx="7566212" cy="1424281"/>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814" cy="14272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319D3"/>
    <w:multiLevelType w:val="hybridMultilevel"/>
    <w:tmpl w:val="F38A9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DC"/>
    <w:rsid w:val="00101352"/>
    <w:rsid w:val="00495B0E"/>
    <w:rsid w:val="005C660A"/>
    <w:rsid w:val="007A2D95"/>
    <w:rsid w:val="00827B98"/>
    <w:rsid w:val="008A4755"/>
    <w:rsid w:val="00A123F8"/>
    <w:rsid w:val="00B906BC"/>
    <w:rsid w:val="00C35267"/>
    <w:rsid w:val="00CF53F7"/>
    <w:rsid w:val="00D35710"/>
    <w:rsid w:val="00E4639A"/>
    <w:rsid w:val="00E63A4A"/>
    <w:rsid w:val="00ED5B39"/>
    <w:rsid w:val="00F33B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9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27B98"/>
    <w:pPr>
      <w:keepNext/>
      <w:outlineLvl w:val="0"/>
    </w:pPr>
    <w:rPr>
      <w:u w:val="single"/>
      <w:lang w:val="es-ES_tradnl"/>
    </w:rPr>
  </w:style>
  <w:style w:type="paragraph" w:styleId="Ttulo2">
    <w:name w:val="heading 2"/>
    <w:basedOn w:val="Normal"/>
    <w:next w:val="Normal"/>
    <w:link w:val="Ttulo2Car"/>
    <w:semiHidden/>
    <w:unhideWhenUsed/>
    <w:qFormat/>
    <w:rsid w:val="00827B98"/>
    <w:pPr>
      <w:keepNext/>
      <w:jc w:val="center"/>
      <w:outlineLvl w:val="1"/>
    </w:pPr>
    <w:rPr>
      <w:sz w:val="24"/>
      <w:lang w:val="es-ES_tradnl"/>
    </w:rPr>
  </w:style>
  <w:style w:type="paragraph" w:styleId="Ttulo3">
    <w:name w:val="heading 3"/>
    <w:basedOn w:val="Normal"/>
    <w:next w:val="Normal"/>
    <w:link w:val="Ttulo3Car"/>
    <w:semiHidden/>
    <w:unhideWhenUsed/>
    <w:qFormat/>
    <w:rsid w:val="00827B98"/>
    <w:pPr>
      <w:keepNext/>
      <w:outlineLvl w:val="2"/>
    </w:pPr>
    <w:rPr>
      <w:b/>
      <w:sz w:val="24"/>
      <w:lang w:val="es-ES_tradnl"/>
    </w:rPr>
  </w:style>
  <w:style w:type="paragraph" w:styleId="Ttulo4">
    <w:name w:val="heading 4"/>
    <w:basedOn w:val="Normal"/>
    <w:next w:val="Normal"/>
    <w:link w:val="Ttulo4Car"/>
    <w:semiHidden/>
    <w:unhideWhenUsed/>
    <w:qFormat/>
    <w:rsid w:val="00827B98"/>
    <w:pPr>
      <w:keepNext/>
      <w:jc w:val="right"/>
      <w:outlineLvl w:val="3"/>
    </w:pPr>
    <w:rPr>
      <w:b/>
      <w:sz w:val="24"/>
      <w:lang w:val="es-ES_tradnl"/>
    </w:rPr>
  </w:style>
  <w:style w:type="paragraph" w:styleId="Ttulo5">
    <w:name w:val="heading 5"/>
    <w:basedOn w:val="Normal"/>
    <w:next w:val="Normal"/>
    <w:link w:val="Ttulo5Car"/>
    <w:semiHidden/>
    <w:unhideWhenUsed/>
    <w:qFormat/>
    <w:rsid w:val="00827B98"/>
    <w:pPr>
      <w:keepNext/>
      <w:outlineLvl w:val="4"/>
    </w:pPr>
    <w:rPr>
      <w:b/>
      <w:sz w:val="24"/>
      <w:u w:val="single"/>
      <w:lang w:val="es-ES_tradnl"/>
    </w:rPr>
  </w:style>
  <w:style w:type="paragraph" w:styleId="Ttulo6">
    <w:name w:val="heading 6"/>
    <w:basedOn w:val="Normal"/>
    <w:next w:val="Normal"/>
    <w:link w:val="Ttulo6Car"/>
    <w:semiHidden/>
    <w:unhideWhenUsed/>
    <w:qFormat/>
    <w:rsid w:val="00827B98"/>
    <w:pPr>
      <w:keepNext/>
      <w:outlineLvl w:val="5"/>
    </w:pPr>
    <w:rPr>
      <w:sz w:val="24"/>
      <w:u w:val="single"/>
      <w:lang w:val="es-ES_tradnl"/>
    </w:rPr>
  </w:style>
  <w:style w:type="paragraph" w:styleId="Ttulo7">
    <w:name w:val="heading 7"/>
    <w:basedOn w:val="Normal"/>
    <w:next w:val="Normal"/>
    <w:link w:val="Ttulo7Car"/>
    <w:semiHidden/>
    <w:unhideWhenUsed/>
    <w:qFormat/>
    <w:rsid w:val="00827B98"/>
    <w:pPr>
      <w:keepNext/>
      <w:tabs>
        <w:tab w:val="left" w:pos="2410"/>
      </w:tabs>
      <w:jc w:val="both"/>
      <w:outlineLvl w:val="6"/>
    </w:pPr>
    <w:rPr>
      <w:sz w:val="24"/>
    </w:rPr>
  </w:style>
  <w:style w:type="paragraph" w:styleId="Ttulo8">
    <w:name w:val="heading 8"/>
    <w:basedOn w:val="Normal"/>
    <w:next w:val="Normal"/>
    <w:link w:val="Ttulo8Car"/>
    <w:semiHidden/>
    <w:unhideWhenUsed/>
    <w:qFormat/>
    <w:rsid w:val="00827B98"/>
    <w:pPr>
      <w:keepNext/>
      <w:jc w:val="righ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F33BDC"/>
  </w:style>
  <w:style w:type="paragraph" w:styleId="Piedepgina">
    <w:name w:val="footer"/>
    <w:basedOn w:val="Normal"/>
    <w:link w:val="Piedepgina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rsid w:val="00F33BDC"/>
  </w:style>
  <w:style w:type="paragraph" w:styleId="Textodeglobo">
    <w:name w:val="Balloon Text"/>
    <w:basedOn w:val="Normal"/>
    <w:link w:val="TextodegloboCar"/>
    <w:semiHidden/>
    <w:unhideWhenUsed/>
    <w:rsid w:val="00F33BDC"/>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semiHidden/>
    <w:rsid w:val="00F33BDC"/>
    <w:rPr>
      <w:rFonts w:ascii="Tahoma" w:hAnsi="Tahoma" w:cs="Tahoma"/>
      <w:sz w:val="16"/>
      <w:szCs w:val="16"/>
    </w:rPr>
  </w:style>
  <w:style w:type="paragraph" w:styleId="Prrafodelista">
    <w:name w:val="List Paragraph"/>
    <w:basedOn w:val="Normal"/>
    <w:uiPriority w:val="34"/>
    <w:qFormat/>
    <w:rsid w:val="005C660A"/>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827B98"/>
    <w:rPr>
      <w:rFonts w:ascii="Times New Roman" w:eastAsia="Times New Roman" w:hAnsi="Times New Roman" w:cs="Times New Roman"/>
      <w:sz w:val="20"/>
      <w:szCs w:val="20"/>
      <w:u w:val="single"/>
      <w:lang w:val="es-ES_tradnl" w:eastAsia="es-ES"/>
    </w:rPr>
  </w:style>
  <w:style w:type="character" w:customStyle="1" w:styleId="Ttulo2Car">
    <w:name w:val="Título 2 Car"/>
    <w:basedOn w:val="Fuentedeprrafopredeter"/>
    <w:link w:val="Ttulo2"/>
    <w:semiHidden/>
    <w:rsid w:val="00827B98"/>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semiHidden/>
    <w:rsid w:val="00827B98"/>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semiHidden/>
    <w:rsid w:val="00827B98"/>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827B98"/>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semiHidden/>
    <w:rsid w:val="00827B98"/>
    <w:rPr>
      <w:rFonts w:ascii="Times New Roman" w:eastAsia="Times New Roman" w:hAnsi="Times New Roman" w:cs="Times New Roman"/>
      <w:sz w:val="24"/>
      <w:szCs w:val="20"/>
      <w:u w:val="single"/>
      <w:lang w:val="es-ES_tradnl" w:eastAsia="es-ES"/>
    </w:rPr>
  </w:style>
  <w:style w:type="character" w:customStyle="1" w:styleId="Ttulo7Car">
    <w:name w:val="Título 7 Car"/>
    <w:basedOn w:val="Fuentedeprrafopredeter"/>
    <w:link w:val="Ttulo7"/>
    <w:semiHidden/>
    <w:rsid w:val="00827B98"/>
    <w:rPr>
      <w:rFonts w:ascii="Times New Roman" w:eastAsia="Times New Roman" w:hAnsi="Times New Roman" w:cs="Times New Roman"/>
      <w:sz w:val="24"/>
      <w:szCs w:val="20"/>
      <w:lang w:val="es-ES" w:eastAsia="es-ES"/>
    </w:rPr>
  </w:style>
  <w:style w:type="character" w:customStyle="1" w:styleId="Ttulo8Car">
    <w:name w:val="Título 8 Car"/>
    <w:basedOn w:val="Fuentedeprrafopredeter"/>
    <w:link w:val="Ttulo8"/>
    <w:semiHidden/>
    <w:rsid w:val="00827B98"/>
    <w:rPr>
      <w:rFonts w:ascii="Times New Roman" w:eastAsia="Times New Roman" w:hAnsi="Times New Roman" w:cs="Times New Roman"/>
      <w:sz w:val="24"/>
      <w:szCs w:val="20"/>
      <w:lang w:val="es-ES" w:eastAsia="es-ES"/>
    </w:rPr>
  </w:style>
  <w:style w:type="character" w:styleId="Hipervnculo">
    <w:name w:val="Hyperlink"/>
    <w:semiHidden/>
    <w:unhideWhenUsed/>
    <w:rsid w:val="00827B98"/>
    <w:rPr>
      <w:color w:val="0000FF"/>
      <w:u w:val="single"/>
    </w:rPr>
  </w:style>
  <w:style w:type="character" w:styleId="Hipervnculovisitado">
    <w:name w:val="FollowedHyperlink"/>
    <w:basedOn w:val="Fuentedeprrafopredeter"/>
    <w:uiPriority w:val="99"/>
    <w:semiHidden/>
    <w:unhideWhenUsed/>
    <w:rsid w:val="00827B98"/>
    <w:rPr>
      <w:color w:val="800080" w:themeColor="followedHyperlink"/>
      <w:u w:val="single"/>
    </w:rPr>
  </w:style>
  <w:style w:type="paragraph" w:styleId="Textoindependiente">
    <w:name w:val="Body Text"/>
    <w:basedOn w:val="Normal"/>
    <w:link w:val="TextoindependienteCar"/>
    <w:semiHidden/>
    <w:unhideWhenUsed/>
    <w:rsid w:val="00827B98"/>
    <w:pPr>
      <w:jc w:val="both"/>
    </w:pPr>
    <w:rPr>
      <w:lang w:val="es-ES_tradnl"/>
    </w:rPr>
  </w:style>
  <w:style w:type="character" w:customStyle="1" w:styleId="TextoindependienteCar">
    <w:name w:val="Texto independiente Car"/>
    <w:basedOn w:val="Fuentedeprrafopredeter"/>
    <w:link w:val="Textoindependiente"/>
    <w:semiHidden/>
    <w:rsid w:val="00827B9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unhideWhenUsed/>
    <w:rsid w:val="00827B98"/>
    <w:pPr>
      <w:tabs>
        <w:tab w:val="left" w:pos="2127"/>
      </w:tabs>
      <w:spacing w:after="120"/>
      <w:ind w:firstLine="2835"/>
      <w:jc w:val="both"/>
    </w:pPr>
    <w:rPr>
      <w:sz w:val="24"/>
    </w:rPr>
  </w:style>
  <w:style w:type="character" w:customStyle="1" w:styleId="SangradetextonormalCar">
    <w:name w:val="Sangría de texto normal Car"/>
    <w:basedOn w:val="Fuentedeprrafopredeter"/>
    <w:link w:val="Sangradetextonormal"/>
    <w:semiHidden/>
    <w:rsid w:val="00827B98"/>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semiHidden/>
    <w:unhideWhenUsed/>
    <w:rsid w:val="00827B98"/>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827B98"/>
    <w:rPr>
      <w:rFonts w:ascii="Tahoma" w:eastAsia="Times New Roman" w:hAnsi="Tahoma" w:cs="Times New Roman"/>
      <w:sz w:val="20"/>
      <w:szCs w:val="20"/>
      <w:shd w:val="clear" w:color="auto" w:fill="00008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9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27B98"/>
    <w:pPr>
      <w:keepNext/>
      <w:outlineLvl w:val="0"/>
    </w:pPr>
    <w:rPr>
      <w:u w:val="single"/>
      <w:lang w:val="es-ES_tradnl"/>
    </w:rPr>
  </w:style>
  <w:style w:type="paragraph" w:styleId="Ttulo2">
    <w:name w:val="heading 2"/>
    <w:basedOn w:val="Normal"/>
    <w:next w:val="Normal"/>
    <w:link w:val="Ttulo2Car"/>
    <w:semiHidden/>
    <w:unhideWhenUsed/>
    <w:qFormat/>
    <w:rsid w:val="00827B98"/>
    <w:pPr>
      <w:keepNext/>
      <w:jc w:val="center"/>
      <w:outlineLvl w:val="1"/>
    </w:pPr>
    <w:rPr>
      <w:sz w:val="24"/>
      <w:lang w:val="es-ES_tradnl"/>
    </w:rPr>
  </w:style>
  <w:style w:type="paragraph" w:styleId="Ttulo3">
    <w:name w:val="heading 3"/>
    <w:basedOn w:val="Normal"/>
    <w:next w:val="Normal"/>
    <w:link w:val="Ttulo3Car"/>
    <w:semiHidden/>
    <w:unhideWhenUsed/>
    <w:qFormat/>
    <w:rsid w:val="00827B98"/>
    <w:pPr>
      <w:keepNext/>
      <w:outlineLvl w:val="2"/>
    </w:pPr>
    <w:rPr>
      <w:b/>
      <w:sz w:val="24"/>
      <w:lang w:val="es-ES_tradnl"/>
    </w:rPr>
  </w:style>
  <w:style w:type="paragraph" w:styleId="Ttulo4">
    <w:name w:val="heading 4"/>
    <w:basedOn w:val="Normal"/>
    <w:next w:val="Normal"/>
    <w:link w:val="Ttulo4Car"/>
    <w:semiHidden/>
    <w:unhideWhenUsed/>
    <w:qFormat/>
    <w:rsid w:val="00827B98"/>
    <w:pPr>
      <w:keepNext/>
      <w:jc w:val="right"/>
      <w:outlineLvl w:val="3"/>
    </w:pPr>
    <w:rPr>
      <w:b/>
      <w:sz w:val="24"/>
      <w:lang w:val="es-ES_tradnl"/>
    </w:rPr>
  </w:style>
  <w:style w:type="paragraph" w:styleId="Ttulo5">
    <w:name w:val="heading 5"/>
    <w:basedOn w:val="Normal"/>
    <w:next w:val="Normal"/>
    <w:link w:val="Ttulo5Car"/>
    <w:semiHidden/>
    <w:unhideWhenUsed/>
    <w:qFormat/>
    <w:rsid w:val="00827B98"/>
    <w:pPr>
      <w:keepNext/>
      <w:outlineLvl w:val="4"/>
    </w:pPr>
    <w:rPr>
      <w:b/>
      <w:sz w:val="24"/>
      <w:u w:val="single"/>
      <w:lang w:val="es-ES_tradnl"/>
    </w:rPr>
  </w:style>
  <w:style w:type="paragraph" w:styleId="Ttulo6">
    <w:name w:val="heading 6"/>
    <w:basedOn w:val="Normal"/>
    <w:next w:val="Normal"/>
    <w:link w:val="Ttulo6Car"/>
    <w:semiHidden/>
    <w:unhideWhenUsed/>
    <w:qFormat/>
    <w:rsid w:val="00827B98"/>
    <w:pPr>
      <w:keepNext/>
      <w:outlineLvl w:val="5"/>
    </w:pPr>
    <w:rPr>
      <w:sz w:val="24"/>
      <w:u w:val="single"/>
      <w:lang w:val="es-ES_tradnl"/>
    </w:rPr>
  </w:style>
  <w:style w:type="paragraph" w:styleId="Ttulo7">
    <w:name w:val="heading 7"/>
    <w:basedOn w:val="Normal"/>
    <w:next w:val="Normal"/>
    <w:link w:val="Ttulo7Car"/>
    <w:semiHidden/>
    <w:unhideWhenUsed/>
    <w:qFormat/>
    <w:rsid w:val="00827B98"/>
    <w:pPr>
      <w:keepNext/>
      <w:tabs>
        <w:tab w:val="left" w:pos="2410"/>
      </w:tabs>
      <w:jc w:val="both"/>
      <w:outlineLvl w:val="6"/>
    </w:pPr>
    <w:rPr>
      <w:sz w:val="24"/>
    </w:rPr>
  </w:style>
  <w:style w:type="paragraph" w:styleId="Ttulo8">
    <w:name w:val="heading 8"/>
    <w:basedOn w:val="Normal"/>
    <w:next w:val="Normal"/>
    <w:link w:val="Ttulo8Car"/>
    <w:semiHidden/>
    <w:unhideWhenUsed/>
    <w:qFormat/>
    <w:rsid w:val="00827B98"/>
    <w:pPr>
      <w:keepNext/>
      <w:jc w:val="righ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F33BDC"/>
  </w:style>
  <w:style w:type="paragraph" w:styleId="Piedepgina">
    <w:name w:val="footer"/>
    <w:basedOn w:val="Normal"/>
    <w:link w:val="Piedepgina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rsid w:val="00F33BDC"/>
  </w:style>
  <w:style w:type="paragraph" w:styleId="Textodeglobo">
    <w:name w:val="Balloon Text"/>
    <w:basedOn w:val="Normal"/>
    <w:link w:val="TextodegloboCar"/>
    <w:semiHidden/>
    <w:unhideWhenUsed/>
    <w:rsid w:val="00F33BDC"/>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semiHidden/>
    <w:rsid w:val="00F33BDC"/>
    <w:rPr>
      <w:rFonts w:ascii="Tahoma" w:hAnsi="Tahoma" w:cs="Tahoma"/>
      <w:sz w:val="16"/>
      <w:szCs w:val="16"/>
    </w:rPr>
  </w:style>
  <w:style w:type="paragraph" w:styleId="Prrafodelista">
    <w:name w:val="List Paragraph"/>
    <w:basedOn w:val="Normal"/>
    <w:uiPriority w:val="34"/>
    <w:qFormat/>
    <w:rsid w:val="005C660A"/>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827B98"/>
    <w:rPr>
      <w:rFonts w:ascii="Times New Roman" w:eastAsia="Times New Roman" w:hAnsi="Times New Roman" w:cs="Times New Roman"/>
      <w:sz w:val="20"/>
      <w:szCs w:val="20"/>
      <w:u w:val="single"/>
      <w:lang w:val="es-ES_tradnl" w:eastAsia="es-ES"/>
    </w:rPr>
  </w:style>
  <w:style w:type="character" w:customStyle="1" w:styleId="Ttulo2Car">
    <w:name w:val="Título 2 Car"/>
    <w:basedOn w:val="Fuentedeprrafopredeter"/>
    <w:link w:val="Ttulo2"/>
    <w:semiHidden/>
    <w:rsid w:val="00827B98"/>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semiHidden/>
    <w:rsid w:val="00827B98"/>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semiHidden/>
    <w:rsid w:val="00827B98"/>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827B98"/>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semiHidden/>
    <w:rsid w:val="00827B98"/>
    <w:rPr>
      <w:rFonts w:ascii="Times New Roman" w:eastAsia="Times New Roman" w:hAnsi="Times New Roman" w:cs="Times New Roman"/>
      <w:sz w:val="24"/>
      <w:szCs w:val="20"/>
      <w:u w:val="single"/>
      <w:lang w:val="es-ES_tradnl" w:eastAsia="es-ES"/>
    </w:rPr>
  </w:style>
  <w:style w:type="character" w:customStyle="1" w:styleId="Ttulo7Car">
    <w:name w:val="Título 7 Car"/>
    <w:basedOn w:val="Fuentedeprrafopredeter"/>
    <w:link w:val="Ttulo7"/>
    <w:semiHidden/>
    <w:rsid w:val="00827B98"/>
    <w:rPr>
      <w:rFonts w:ascii="Times New Roman" w:eastAsia="Times New Roman" w:hAnsi="Times New Roman" w:cs="Times New Roman"/>
      <w:sz w:val="24"/>
      <w:szCs w:val="20"/>
      <w:lang w:val="es-ES" w:eastAsia="es-ES"/>
    </w:rPr>
  </w:style>
  <w:style w:type="character" w:customStyle="1" w:styleId="Ttulo8Car">
    <w:name w:val="Título 8 Car"/>
    <w:basedOn w:val="Fuentedeprrafopredeter"/>
    <w:link w:val="Ttulo8"/>
    <w:semiHidden/>
    <w:rsid w:val="00827B98"/>
    <w:rPr>
      <w:rFonts w:ascii="Times New Roman" w:eastAsia="Times New Roman" w:hAnsi="Times New Roman" w:cs="Times New Roman"/>
      <w:sz w:val="24"/>
      <w:szCs w:val="20"/>
      <w:lang w:val="es-ES" w:eastAsia="es-ES"/>
    </w:rPr>
  </w:style>
  <w:style w:type="character" w:styleId="Hipervnculo">
    <w:name w:val="Hyperlink"/>
    <w:semiHidden/>
    <w:unhideWhenUsed/>
    <w:rsid w:val="00827B98"/>
    <w:rPr>
      <w:color w:val="0000FF"/>
      <w:u w:val="single"/>
    </w:rPr>
  </w:style>
  <w:style w:type="character" w:styleId="Hipervnculovisitado">
    <w:name w:val="FollowedHyperlink"/>
    <w:basedOn w:val="Fuentedeprrafopredeter"/>
    <w:uiPriority w:val="99"/>
    <w:semiHidden/>
    <w:unhideWhenUsed/>
    <w:rsid w:val="00827B98"/>
    <w:rPr>
      <w:color w:val="800080" w:themeColor="followedHyperlink"/>
      <w:u w:val="single"/>
    </w:rPr>
  </w:style>
  <w:style w:type="paragraph" w:styleId="Textoindependiente">
    <w:name w:val="Body Text"/>
    <w:basedOn w:val="Normal"/>
    <w:link w:val="TextoindependienteCar"/>
    <w:semiHidden/>
    <w:unhideWhenUsed/>
    <w:rsid w:val="00827B98"/>
    <w:pPr>
      <w:jc w:val="both"/>
    </w:pPr>
    <w:rPr>
      <w:lang w:val="es-ES_tradnl"/>
    </w:rPr>
  </w:style>
  <w:style w:type="character" w:customStyle="1" w:styleId="TextoindependienteCar">
    <w:name w:val="Texto independiente Car"/>
    <w:basedOn w:val="Fuentedeprrafopredeter"/>
    <w:link w:val="Textoindependiente"/>
    <w:semiHidden/>
    <w:rsid w:val="00827B9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unhideWhenUsed/>
    <w:rsid w:val="00827B98"/>
    <w:pPr>
      <w:tabs>
        <w:tab w:val="left" w:pos="2127"/>
      </w:tabs>
      <w:spacing w:after="120"/>
      <w:ind w:firstLine="2835"/>
      <w:jc w:val="both"/>
    </w:pPr>
    <w:rPr>
      <w:sz w:val="24"/>
    </w:rPr>
  </w:style>
  <w:style w:type="character" w:customStyle="1" w:styleId="SangradetextonormalCar">
    <w:name w:val="Sangría de texto normal Car"/>
    <w:basedOn w:val="Fuentedeprrafopredeter"/>
    <w:link w:val="Sangradetextonormal"/>
    <w:semiHidden/>
    <w:rsid w:val="00827B98"/>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semiHidden/>
    <w:unhideWhenUsed/>
    <w:rsid w:val="00827B98"/>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827B98"/>
    <w:rPr>
      <w:rFonts w:ascii="Tahoma" w:eastAsia="Times New Roman" w:hAnsi="Tahoma" w:cs="Times New Roman"/>
      <w:sz w:val="20"/>
      <w:szCs w:val="20"/>
      <w:shd w:val="clear" w:color="auto" w:fill="00008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8328-F407-4FD6-8340-0F2A9219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2018-03-19T16:12:00Z</cp:lastPrinted>
  <dcterms:created xsi:type="dcterms:W3CDTF">2018-06-21T12:55:00Z</dcterms:created>
  <dcterms:modified xsi:type="dcterms:W3CDTF">2018-06-21T12:55:00Z</dcterms:modified>
</cp:coreProperties>
</file>